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1C" w:rsidRPr="005042FD" w:rsidRDefault="00BF1B1C" w:rsidP="00BF1B1C">
      <w:pPr>
        <w:pStyle w:val="Frspaiere"/>
        <w:jc w:val="center"/>
        <w:rPr>
          <w:rFonts w:ascii="Times New Roman" w:hAnsi="Times New Roman" w:cs="Times New Roman"/>
          <w:sz w:val="24"/>
          <w:szCs w:val="24"/>
          <w:lang w:val="pt-BR"/>
        </w:rPr>
      </w:pPr>
      <w:r w:rsidRPr="005042FD">
        <w:rPr>
          <w:rFonts w:ascii="Times New Roman" w:hAnsi="Times New Roman" w:cs="Times New Roman"/>
          <w:b/>
          <w:bCs/>
          <w:sz w:val="28"/>
          <w:szCs w:val="28"/>
          <w:lang w:val="pt-BR"/>
        </w:rPr>
        <w:t>Uniunea Tineretului Comunist</w:t>
      </w:r>
      <w:r>
        <w:rPr>
          <w:rFonts w:ascii="Times New Roman" w:hAnsi="Times New Roman" w:cs="Times New Roman"/>
          <w:b/>
          <w:bCs/>
          <w:sz w:val="28"/>
          <w:szCs w:val="28"/>
          <w:lang w:val="pt-BR"/>
        </w:rPr>
        <w:t xml:space="preserve"> – organizaţie de masă</w:t>
      </w:r>
      <w:r w:rsidRPr="005042FD">
        <w:rPr>
          <w:rFonts w:ascii="Times New Roman" w:hAnsi="Times New Roman" w:cs="Times New Roman"/>
          <w:b/>
          <w:bCs/>
          <w:sz w:val="28"/>
          <w:szCs w:val="28"/>
          <w:lang w:val="pt-BR"/>
        </w:rPr>
        <w:t xml:space="preserve"> </w:t>
      </w:r>
    </w:p>
    <w:p w:rsidR="00BF1B1C" w:rsidRPr="005042FD" w:rsidRDefault="00BF1B1C" w:rsidP="00BF1B1C">
      <w:pPr>
        <w:pStyle w:val="Frspaiere"/>
        <w:jc w:val="both"/>
        <w:rPr>
          <w:rFonts w:ascii="Times New Roman" w:hAnsi="Times New Roman" w:cs="Times New Roman"/>
          <w:sz w:val="24"/>
          <w:szCs w:val="24"/>
          <w:lang w:val="pt-BR"/>
        </w:rPr>
      </w:pPr>
    </w:p>
    <w:p w:rsidR="00BF1B1C" w:rsidRPr="007E40C6" w:rsidRDefault="00BF1B1C" w:rsidP="00BF1B1C">
      <w:pPr>
        <w:spacing w:after="0" w:line="240" w:lineRule="auto"/>
        <w:ind w:firstLine="708"/>
        <w:jc w:val="both"/>
        <w:rPr>
          <w:rFonts w:ascii="Times New Roman" w:hAnsi="Times New Roman"/>
          <w:sz w:val="20"/>
          <w:szCs w:val="20"/>
          <w:lang w:val="en-GB"/>
        </w:rPr>
      </w:pPr>
      <w:r w:rsidRPr="005042FD">
        <w:rPr>
          <w:rFonts w:ascii="Times New Roman" w:hAnsi="Times New Roman" w:cs="Times New Roman"/>
          <w:sz w:val="24"/>
          <w:szCs w:val="24"/>
          <w:lang w:val="pt-BR"/>
        </w:rPr>
        <w:tab/>
      </w:r>
      <w:proofErr w:type="spellStart"/>
      <w:r w:rsidRPr="007E40C6">
        <w:rPr>
          <w:rFonts w:ascii="Times New Roman" w:hAnsi="Times New Roman"/>
          <w:sz w:val="20"/>
          <w:szCs w:val="20"/>
        </w:rPr>
        <w:t>This</w:t>
      </w:r>
      <w:proofErr w:type="spellEnd"/>
      <w:r w:rsidRPr="007E40C6">
        <w:rPr>
          <w:rFonts w:ascii="Times New Roman" w:hAnsi="Times New Roman"/>
          <w:sz w:val="20"/>
          <w:szCs w:val="20"/>
          <w:lang w:val="en-GB"/>
        </w:rPr>
        <w:t xml:space="preserve"> study brings up the Union of Communist Youth, a youth organization created by the Communist Party of Romania in March 1922. The aim of this organization was to enrol the young Romanians (from factories, universities, schools, military units, etc.) to turn them into loyal supporters of the dictatorial regime.</w:t>
      </w:r>
    </w:p>
    <w:p w:rsidR="00BF1B1C" w:rsidRPr="007E40C6" w:rsidRDefault="00BF1B1C" w:rsidP="00BF1B1C">
      <w:pPr>
        <w:spacing w:after="0" w:line="240" w:lineRule="auto"/>
        <w:ind w:firstLine="708"/>
        <w:jc w:val="both"/>
        <w:rPr>
          <w:rFonts w:ascii="Times New Roman" w:hAnsi="Times New Roman"/>
          <w:sz w:val="20"/>
          <w:szCs w:val="20"/>
          <w:lang w:val="en-GB"/>
        </w:rPr>
      </w:pPr>
      <w:r w:rsidRPr="007E40C6">
        <w:rPr>
          <w:rFonts w:ascii="Times New Roman" w:hAnsi="Times New Roman"/>
          <w:sz w:val="20"/>
          <w:szCs w:val="20"/>
          <w:lang w:val="en-GB"/>
        </w:rPr>
        <w:t>The Union of Communist Youth was an important means of manipulation of the young people, being that mass organization that was meant to prepare them for the country’s future to support the politics carried out by the communist party. That strategy of enrolling young people in mass organizations or institutions was embraced by all totalitarian regimes and its main objective was to shape the young generation into a powerful tool designed to promote the totalitarian regime, and consequently, the communist regime. One can even say that the communist authorities have truly perceived the youth as the future of both the country and the Communist Party.</w:t>
      </w:r>
    </w:p>
    <w:p w:rsidR="00BF1B1C" w:rsidRPr="007E40C6" w:rsidRDefault="00BF1B1C" w:rsidP="00BF1B1C">
      <w:pPr>
        <w:spacing w:after="0" w:line="240" w:lineRule="auto"/>
        <w:ind w:firstLine="708"/>
        <w:jc w:val="both"/>
        <w:rPr>
          <w:rFonts w:ascii="Times New Roman" w:hAnsi="Times New Roman"/>
          <w:sz w:val="20"/>
          <w:szCs w:val="20"/>
          <w:lang w:val="en-GB"/>
        </w:rPr>
      </w:pPr>
      <w:r w:rsidRPr="007E40C6">
        <w:rPr>
          <w:rFonts w:ascii="Times New Roman" w:hAnsi="Times New Roman"/>
          <w:sz w:val="20"/>
          <w:szCs w:val="20"/>
          <w:lang w:val="en-GB"/>
        </w:rPr>
        <w:t>Within the Union of Communist Youth, the Romanian youth was subject to a political education and training which followed the Marx-Leninist guidelines. The communist authorities have even tried to erase the individual thinking of young people who were constantly told about the highly exaggerated achievements of the party.</w:t>
      </w:r>
    </w:p>
    <w:p w:rsidR="00BF1B1C" w:rsidRDefault="00BF1B1C" w:rsidP="00BF1B1C">
      <w:pPr>
        <w:spacing w:after="0" w:line="240" w:lineRule="auto"/>
        <w:rPr>
          <w:rFonts w:ascii="Times New Roman" w:hAnsi="Times New Roman"/>
          <w:sz w:val="20"/>
          <w:szCs w:val="20"/>
        </w:rPr>
      </w:pPr>
    </w:p>
    <w:p w:rsidR="00BF1B1C" w:rsidRPr="00A1503A" w:rsidRDefault="00BF1B1C" w:rsidP="00BF1B1C">
      <w:pPr>
        <w:spacing w:after="0" w:line="240" w:lineRule="auto"/>
        <w:rPr>
          <w:rFonts w:ascii="Times New Roman" w:hAnsi="Times New Roman"/>
          <w:b/>
          <w:sz w:val="24"/>
          <w:szCs w:val="24"/>
          <w:lang w:val="en-GB"/>
        </w:rPr>
      </w:pPr>
      <w:r w:rsidRPr="00A1503A">
        <w:rPr>
          <w:rFonts w:ascii="Times New Roman" w:hAnsi="Times New Roman"/>
          <w:b/>
          <w:sz w:val="24"/>
          <w:szCs w:val="24"/>
          <w:lang w:val="en-GB"/>
        </w:rPr>
        <w:t xml:space="preserve">Keywords: </w:t>
      </w:r>
      <w:r w:rsidRPr="00A1503A">
        <w:rPr>
          <w:rFonts w:ascii="Times New Roman" w:hAnsi="Times New Roman"/>
          <w:sz w:val="24"/>
          <w:szCs w:val="24"/>
          <w:lang w:val="en-GB"/>
        </w:rPr>
        <w:t>communism, students, indoctrination, Marx-Leninist education</w:t>
      </w:r>
    </w:p>
    <w:p w:rsidR="00BF1B1C" w:rsidRDefault="00BF1B1C" w:rsidP="00BF1B1C">
      <w:pPr>
        <w:pStyle w:val="Frspaiere"/>
        <w:jc w:val="both"/>
        <w:rPr>
          <w:rFonts w:ascii="Times New Roman" w:hAnsi="Times New Roman" w:cs="Times New Roman"/>
          <w:sz w:val="24"/>
          <w:szCs w:val="24"/>
          <w:lang w:val="en-GB"/>
        </w:rPr>
      </w:pPr>
    </w:p>
    <w:p w:rsidR="00BF1B1C" w:rsidRPr="005042FD" w:rsidRDefault="00BF1B1C" w:rsidP="00BF1B1C">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ro-RO"/>
        </w:rPr>
        <w:t xml:space="preserve">Regimurile totalitare au acordat o </w:t>
      </w:r>
      <w:proofErr w:type="spellStart"/>
      <w:r w:rsidRPr="005042FD">
        <w:rPr>
          <w:rFonts w:ascii="Times New Roman" w:hAnsi="Times New Roman" w:cs="Times New Roman"/>
          <w:sz w:val="24"/>
          <w:szCs w:val="24"/>
          <w:lang w:val="ro-RO"/>
        </w:rPr>
        <w:t>atenţie</w:t>
      </w:r>
      <w:proofErr w:type="spellEnd"/>
      <w:r w:rsidRPr="005042FD">
        <w:rPr>
          <w:rFonts w:ascii="Times New Roman" w:hAnsi="Times New Roman" w:cs="Times New Roman"/>
          <w:sz w:val="24"/>
          <w:szCs w:val="24"/>
          <w:lang w:val="ro-RO"/>
        </w:rPr>
        <w:t xml:space="preserve"> deosebită încadrării politice a tinerilor în anumite </w:t>
      </w:r>
      <w:proofErr w:type="spellStart"/>
      <w:r w:rsidRPr="005042FD">
        <w:rPr>
          <w:rFonts w:ascii="Times New Roman" w:hAnsi="Times New Roman" w:cs="Times New Roman"/>
          <w:sz w:val="24"/>
          <w:szCs w:val="24"/>
          <w:lang w:val="ro-RO"/>
        </w:rPr>
        <w:t>organizaţii</w:t>
      </w:r>
      <w:proofErr w:type="spellEnd"/>
      <w:r w:rsidRPr="005042FD">
        <w:rPr>
          <w:rFonts w:ascii="Times New Roman" w:hAnsi="Times New Roman" w:cs="Times New Roman"/>
          <w:sz w:val="24"/>
          <w:szCs w:val="24"/>
          <w:lang w:val="ro-RO"/>
        </w:rPr>
        <w:t xml:space="preserve"> </w:t>
      </w:r>
      <w:proofErr w:type="spellStart"/>
      <w:r w:rsidRPr="005042FD">
        <w:rPr>
          <w:rFonts w:ascii="Times New Roman" w:hAnsi="Times New Roman" w:cs="Times New Roman"/>
          <w:sz w:val="24"/>
          <w:szCs w:val="24"/>
          <w:lang w:val="ro-RO"/>
        </w:rPr>
        <w:t>şi</w:t>
      </w:r>
      <w:proofErr w:type="spellEnd"/>
      <w:r w:rsidRPr="005042FD">
        <w:rPr>
          <w:rFonts w:ascii="Times New Roman" w:hAnsi="Times New Roman" w:cs="Times New Roman"/>
          <w:sz w:val="24"/>
          <w:szCs w:val="24"/>
          <w:lang w:val="ro-RO"/>
        </w:rPr>
        <w:t xml:space="preserve"> </w:t>
      </w:r>
      <w:proofErr w:type="spellStart"/>
      <w:r w:rsidRPr="005042FD">
        <w:rPr>
          <w:rFonts w:ascii="Times New Roman" w:hAnsi="Times New Roman" w:cs="Times New Roman"/>
          <w:sz w:val="24"/>
          <w:szCs w:val="24"/>
          <w:lang w:val="ro-RO"/>
        </w:rPr>
        <w:t>instituţii</w:t>
      </w:r>
      <w:proofErr w:type="spellEnd"/>
      <w:r w:rsidRPr="005042FD">
        <w:rPr>
          <w:rFonts w:ascii="Times New Roman" w:hAnsi="Times New Roman" w:cs="Times New Roman"/>
          <w:sz w:val="24"/>
          <w:szCs w:val="24"/>
          <w:lang w:val="ro-RO"/>
        </w:rPr>
        <w:t xml:space="preserve"> de masă.</w:t>
      </w:r>
      <w:r w:rsidRPr="00160FCE">
        <w:rPr>
          <w:rStyle w:val="Referinnotdesubsol"/>
          <w:rFonts w:ascii="Times New Roman" w:hAnsi="Times New Roman"/>
          <w:sz w:val="24"/>
          <w:szCs w:val="24"/>
        </w:rPr>
        <w:footnoteReference w:id="1"/>
      </w:r>
      <w:r w:rsidRPr="005042FD">
        <w:rPr>
          <w:rFonts w:ascii="Times New Roman" w:hAnsi="Times New Roman" w:cs="Times New Roman"/>
          <w:sz w:val="24"/>
          <w:szCs w:val="24"/>
          <w:lang w:val="ro-RO"/>
        </w:rPr>
        <w:t xml:space="preserve"> Se urmărea cuprinderea tuturor tinerilor </w:t>
      </w:r>
      <w:proofErr w:type="spellStart"/>
      <w:r w:rsidRPr="005042FD">
        <w:rPr>
          <w:rFonts w:ascii="Times New Roman" w:hAnsi="Times New Roman" w:cs="Times New Roman"/>
          <w:sz w:val="24"/>
          <w:szCs w:val="24"/>
          <w:lang w:val="ro-RO"/>
        </w:rPr>
        <w:t>şi</w:t>
      </w:r>
      <w:proofErr w:type="spellEnd"/>
      <w:r w:rsidRPr="005042FD">
        <w:rPr>
          <w:rFonts w:ascii="Times New Roman" w:hAnsi="Times New Roman" w:cs="Times New Roman"/>
          <w:sz w:val="24"/>
          <w:szCs w:val="24"/>
          <w:lang w:val="ro-RO"/>
        </w:rPr>
        <w:t xml:space="preserve"> copiilor, de la cele mai fragede vârste, într-un cadru organizat </w:t>
      </w:r>
      <w:proofErr w:type="spellStart"/>
      <w:r w:rsidRPr="005042FD">
        <w:rPr>
          <w:rFonts w:ascii="Times New Roman" w:hAnsi="Times New Roman" w:cs="Times New Roman"/>
          <w:sz w:val="24"/>
          <w:szCs w:val="24"/>
          <w:lang w:val="ro-RO"/>
        </w:rPr>
        <w:t>şi</w:t>
      </w:r>
      <w:proofErr w:type="spellEnd"/>
      <w:r w:rsidRPr="005042FD">
        <w:rPr>
          <w:rFonts w:ascii="Times New Roman" w:hAnsi="Times New Roman" w:cs="Times New Roman"/>
          <w:sz w:val="24"/>
          <w:szCs w:val="24"/>
          <w:lang w:val="ro-RO"/>
        </w:rPr>
        <w:t xml:space="preserve"> îndoctrinarea sistematică a acestora în scopul creării „omului nou”. Ideologii </w:t>
      </w:r>
      <w:proofErr w:type="spellStart"/>
      <w:r w:rsidRPr="005042FD">
        <w:rPr>
          <w:rFonts w:ascii="Times New Roman" w:hAnsi="Times New Roman" w:cs="Times New Roman"/>
          <w:sz w:val="24"/>
          <w:szCs w:val="24"/>
          <w:lang w:val="ro-RO"/>
        </w:rPr>
        <w:t>comunişti</w:t>
      </w:r>
      <w:proofErr w:type="spellEnd"/>
      <w:r w:rsidRPr="005042FD">
        <w:rPr>
          <w:rFonts w:ascii="Times New Roman" w:hAnsi="Times New Roman" w:cs="Times New Roman"/>
          <w:sz w:val="24"/>
          <w:szCs w:val="24"/>
          <w:lang w:val="ro-RO"/>
        </w:rPr>
        <w:t xml:space="preserve"> </w:t>
      </w:r>
      <w:proofErr w:type="spellStart"/>
      <w:r w:rsidRPr="005042FD">
        <w:rPr>
          <w:rFonts w:ascii="Times New Roman" w:hAnsi="Times New Roman" w:cs="Times New Roman"/>
          <w:sz w:val="24"/>
          <w:szCs w:val="24"/>
          <w:lang w:val="ro-RO"/>
        </w:rPr>
        <w:t>împărtăşeau</w:t>
      </w:r>
      <w:proofErr w:type="spellEnd"/>
      <w:r w:rsidRPr="005042FD">
        <w:rPr>
          <w:rFonts w:ascii="Times New Roman" w:hAnsi="Times New Roman" w:cs="Times New Roman"/>
          <w:sz w:val="24"/>
          <w:szCs w:val="24"/>
          <w:lang w:val="ro-RO"/>
        </w:rPr>
        <w:t xml:space="preserve"> cu </w:t>
      </w:r>
      <w:proofErr w:type="spellStart"/>
      <w:r w:rsidRPr="005042FD">
        <w:rPr>
          <w:rFonts w:ascii="Times New Roman" w:hAnsi="Times New Roman" w:cs="Times New Roman"/>
          <w:sz w:val="24"/>
          <w:szCs w:val="24"/>
          <w:lang w:val="ro-RO"/>
        </w:rPr>
        <w:t>alţi</w:t>
      </w:r>
      <w:proofErr w:type="spellEnd"/>
      <w:r w:rsidRPr="005042FD">
        <w:rPr>
          <w:rFonts w:ascii="Times New Roman" w:hAnsi="Times New Roman" w:cs="Times New Roman"/>
          <w:sz w:val="24"/>
          <w:szCs w:val="24"/>
          <w:lang w:val="ro-RO"/>
        </w:rPr>
        <w:t xml:space="preserve"> autori de inginerii sociale din secolele XIX </w:t>
      </w:r>
      <w:proofErr w:type="spellStart"/>
      <w:r w:rsidRPr="005042FD">
        <w:rPr>
          <w:rFonts w:ascii="Times New Roman" w:hAnsi="Times New Roman" w:cs="Times New Roman"/>
          <w:sz w:val="24"/>
          <w:szCs w:val="24"/>
          <w:lang w:val="ro-RO"/>
        </w:rPr>
        <w:t>şi</w:t>
      </w:r>
      <w:proofErr w:type="spellEnd"/>
      <w:r w:rsidRPr="005042FD">
        <w:rPr>
          <w:rFonts w:ascii="Times New Roman" w:hAnsi="Times New Roman" w:cs="Times New Roman"/>
          <w:sz w:val="24"/>
          <w:szCs w:val="24"/>
          <w:lang w:val="ro-RO"/>
        </w:rPr>
        <w:t xml:space="preserve"> XX </w:t>
      </w:r>
      <w:proofErr w:type="spellStart"/>
      <w:r w:rsidRPr="005042FD">
        <w:rPr>
          <w:rFonts w:ascii="Times New Roman" w:hAnsi="Times New Roman" w:cs="Times New Roman"/>
          <w:sz w:val="24"/>
          <w:szCs w:val="24"/>
          <w:lang w:val="ro-RO"/>
        </w:rPr>
        <w:t>credinţa</w:t>
      </w:r>
      <w:proofErr w:type="spellEnd"/>
      <w:r w:rsidRPr="005042FD">
        <w:rPr>
          <w:rFonts w:ascii="Times New Roman" w:hAnsi="Times New Roman" w:cs="Times New Roman"/>
          <w:sz w:val="24"/>
          <w:szCs w:val="24"/>
          <w:lang w:val="ro-RO"/>
        </w:rPr>
        <w:t xml:space="preserve"> în maleabilitatea radicală a </w:t>
      </w:r>
      <w:proofErr w:type="spellStart"/>
      <w:r w:rsidRPr="005042FD">
        <w:rPr>
          <w:rFonts w:ascii="Times New Roman" w:hAnsi="Times New Roman" w:cs="Times New Roman"/>
          <w:sz w:val="24"/>
          <w:szCs w:val="24"/>
          <w:lang w:val="ro-RO"/>
        </w:rPr>
        <w:t>fiinţei</w:t>
      </w:r>
      <w:proofErr w:type="spellEnd"/>
      <w:r w:rsidRPr="005042FD">
        <w:rPr>
          <w:rFonts w:ascii="Times New Roman" w:hAnsi="Times New Roman" w:cs="Times New Roman"/>
          <w:sz w:val="24"/>
          <w:szCs w:val="24"/>
          <w:lang w:val="ro-RO"/>
        </w:rPr>
        <w:t xml:space="preserve"> umane </w:t>
      </w:r>
      <w:proofErr w:type="spellStart"/>
      <w:r w:rsidRPr="005042FD">
        <w:rPr>
          <w:rFonts w:ascii="Times New Roman" w:hAnsi="Times New Roman" w:cs="Times New Roman"/>
          <w:sz w:val="24"/>
          <w:szCs w:val="24"/>
          <w:lang w:val="ro-RO"/>
        </w:rPr>
        <w:t>şi</w:t>
      </w:r>
      <w:proofErr w:type="spellEnd"/>
      <w:r w:rsidRPr="005042FD">
        <w:rPr>
          <w:rFonts w:ascii="Times New Roman" w:hAnsi="Times New Roman" w:cs="Times New Roman"/>
          <w:sz w:val="24"/>
          <w:szCs w:val="24"/>
          <w:lang w:val="ro-RO"/>
        </w:rPr>
        <w:t xml:space="preserve"> în puterile melioriste, transformatoare, nelimitate ale propagandei de masă. </w:t>
      </w:r>
      <w:proofErr w:type="spellStart"/>
      <w:r w:rsidRPr="005042FD">
        <w:rPr>
          <w:rFonts w:ascii="Times New Roman" w:hAnsi="Times New Roman" w:cs="Times New Roman"/>
          <w:sz w:val="24"/>
          <w:szCs w:val="24"/>
          <w:lang w:val="ro-RO"/>
        </w:rPr>
        <w:t>Totuşi</w:t>
      </w:r>
      <w:proofErr w:type="spellEnd"/>
      <w:r w:rsidRPr="005042FD">
        <w:rPr>
          <w:rFonts w:ascii="Times New Roman" w:hAnsi="Times New Roman" w:cs="Times New Roman"/>
          <w:sz w:val="24"/>
          <w:szCs w:val="24"/>
          <w:lang w:val="ro-RO"/>
        </w:rPr>
        <w:t xml:space="preserve">, această </w:t>
      </w:r>
      <w:proofErr w:type="spellStart"/>
      <w:r w:rsidRPr="005042FD">
        <w:rPr>
          <w:rFonts w:ascii="Times New Roman" w:hAnsi="Times New Roman" w:cs="Times New Roman"/>
          <w:sz w:val="24"/>
          <w:szCs w:val="24"/>
          <w:lang w:val="ro-RO"/>
        </w:rPr>
        <w:t>credinţă</w:t>
      </w:r>
      <w:proofErr w:type="spellEnd"/>
      <w:r w:rsidRPr="005042FD">
        <w:rPr>
          <w:rFonts w:ascii="Times New Roman" w:hAnsi="Times New Roman" w:cs="Times New Roman"/>
          <w:sz w:val="24"/>
          <w:szCs w:val="24"/>
          <w:lang w:val="ro-RO"/>
        </w:rPr>
        <w:t xml:space="preserve"> era dublată de o mizantropie structurală, bazată pe </w:t>
      </w:r>
      <w:proofErr w:type="spellStart"/>
      <w:r w:rsidRPr="005042FD">
        <w:rPr>
          <w:rFonts w:ascii="Times New Roman" w:hAnsi="Times New Roman" w:cs="Times New Roman"/>
          <w:sz w:val="24"/>
          <w:szCs w:val="24"/>
          <w:lang w:val="ro-RO"/>
        </w:rPr>
        <w:t>supoziţii</w:t>
      </w:r>
      <w:proofErr w:type="spellEnd"/>
      <w:r w:rsidRPr="005042FD">
        <w:rPr>
          <w:rFonts w:ascii="Times New Roman" w:hAnsi="Times New Roman" w:cs="Times New Roman"/>
          <w:sz w:val="24"/>
          <w:szCs w:val="24"/>
          <w:lang w:val="ro-RO"/>
        </w:rPr>
        <w:t xml:space="preserve"> sumbre despre natura umană </w:t>
      </w:r>
      <w:proofErr w:type="spellStart"/>
      <w:r w:rsidRPr="005042FD">
        <w:rPr>
          <w:rFonts w:ascii="Times New Roman" w:hAnsi="Times New Roman" w:cs="Times New Roman"/>
          <w:sz w:val="24"/>
          <w:szCs w:val="24"/>
          <w:lang w:val="ro-RO"/>
        </w:rPr>
        <w:t>şi</w:t>
      </w:r>
      <w:proofErr w:type="spellEnd"/>
      <w:r w:rsidRPr="005042FD">
        <w:rPr>
          <w:rFonts w:ascii="Times New Roman" w:hAnsi="Times New Roman" w:cs="Times New Roman"/>
          <w:sz w:val="24"/>
          <w:szCs w:val="24"/>
          <w:lang w:val="ro-RO"/>
        </w:rPr>
        <w:t xml:space="preserve"> a </w:t>
      </w:r>
      <w:proofErr w:type="spellStart"/>
      <w:r w:rsidRPr="005042FD">
        <w:rPr>
          <w:rFonts w:ascii="Times New Roman" w:hAnsi="Times New Roman" w:cs="Times New Roman"/>
          <w:sz w:val="24"/>
          <w:szCs w:val="24"/>
          <w:lang w:val="ro-RO"/>
        </w:rPr>
        <w:t>societăţii</w:t>
      </w:r>
      <w:proofErr w:type="spellEnd"/>
      <w:r w:rsidRPr="005042FD">
        <w:rPr>
          <w:rFonts w:ascii="Times New Roman" w:hAnsi="Times New Roman" w:cs="Times New Roman"/>
          <w:sz w:val="24"/>
          <w:szCs w:val="24"/>
          <w:lang w:val="ro-RO"/>
        </w:rPr>
        <w:t xml:space="preserve">, care a deschis calea utilizării pe scară largă, la nivel social, a instrumentelor coercitive </w:t>
      </w:r>
      <w:proofErr w:type="spellStart"/>
      <w:r w:rsidRPr="005042FD">
        <w:rPr>
          <w:rFonts w:ascii="Times New Roman" w:hAnsi="Times New Roman" w:cs="Times New Roman"/>
          <w:sz w:val="24"/>
          <w:szCs w:val="24"/>
          <w:lang w:val="ro-RO"/>
        </w:rPr>
        <w:t>şi</w:t>
      </w:r>
      <w:proofErr w:type="spellEnd"/>
      <w:r w:rsidRPr="005042FD">
        <w:rPr>
          <w:rFonts w:ascii="Times New Roman" w:hAnsi="Times New Roman" w:cs="Times New Roman"/>
          <w:sz w:val="24"/>
          <w:szCs w:val="24"/>
          <w:lang w:val="ro-RO"/>
        </w:rPr>
        <w:t xml:space="preserve"> de control. </w:t>
      </w:r>
      <w:r w:rsidRPr="005042FD">
        <w:rPr>
          <w:rFonts w:ascii="Times New Roman" w:hAnsi="Times New Roman" w:cs="Times New Roman"/>
          <w:sz w:val="24"/>
          <w:szCs w:val="24"/>
          <w:lang w:val="pt-BR"/>
        </w:rPr>
        <w:t>Deşi colectivist, marxism-leninismul amesteca fascinaţia faţă de mulţime cu teama şi neîncrederea faţă de aceasta. Ambivalenţa se observă foarte bine în cazul atitudinii faţă de tineri, care, pe de o parte, apăreau, din cauza legăturilor slabe cu vechiul regim, ca ipostazierea perfectă a „omului nou” şi ca masă de manevră ideală, dar, pe de alta, erau trataţi cu infinită suspiciune. Reţeaua de organizaţii comuniste s-a întins cu precădere spre categoriile de populaţie de care regimul îşi lega interesele şi care, totodată, erau suspectate ideologic: tinerii, ţăranii, intelectualii, soldaţii şi, nu în ultimul rând, muncitorii.</w:t>
      </w:r>
      <w:r w:rsidRPr="00160FCE">
        <w:rPr>
          <w:rStyle w:val="Referinnotdesubsol"/>
          <w:rFonts w:ascii="Times New Roman" w:hAnsi="Times New Roman"/>
          <w:sz w:val="24"/>
          <w:szCs w:val="24"/>
        </w:rPr>
        <w:footnoteReference w:id="2"/>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Referitor la aceste organizații ale tineretului și la rolul ce trebuiau să-l îndeplinească, Lenin a stabilit „sarcinile Uniunilor Tineretului”, și anume învățarea comunismului, printr-o îmbinare a studiului cu activitățile practice, în cadrul Congresului al III-lea al Comsomol-ului (Uniunea Tineretului Comunist) din octombrie 1920. Aceasta era principala sarcină a tinerilor, în fapt, o îndoctrinare masivă și o implicare a acestora în planurile regimului comunist.</w:t>
      </w:r>
      <w:r w:rsidRPr="00160FCE">
        <w:rPr>
          <w:rStyle w:val="Referinnotdesubsol"/>
          <w:rFonts w:ascii="Times New Roman" w:hAnsi="Times New Roman"/>
          <w:sz w:val="24"/>
          <w:szCs w:val="24"/>
        </w:rPr>
        <w:footnoteReference w:id="3"/>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mai toate scrierile din perioada comunistă, cu privire la Uniunea Tineretului Comunist, se evidenția importanța pe care aceasta o juca în rândul tuturor tinerilor. U.T.C.-ul se afla sub conducerea Partidului Comunist Român. De asemenea, conducerea comunistă aprecia U.T.C.-ul ca fiind acea organizație care reușește mereu să-și găsească loc în fruntea luptei maselor de tineri care, alături de întregul popor, au acţionat pentru afirmarea năzuinţelor de unitate şi independenţă naţională, de progres social şi prosperitate economică a patriei.</w:t>
      </w:r>
      <w:r w:rsidRPr="00160FCE">
        <w:rPr>
          <w:rStyle w:val="Referinnotdesubsol"/>
          <w:rFonts w:ascii="Times New Roman" w:hAnsi="Times New Roman"/>
          <w:sz w:val="24"/>
          <w:szCs w:val="24"/>
        </w:rPr>
        <w:footnoteReference w:id="4"/>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lastRenderedPageBreak/>
        <w:t>Organizaţia U.T.M.</w:t>
      </w:r>
      <w:r w:rsidRPr="005042FD">
        <w:rPr>
          <w:rStyle w:val="Referinnotdesubsol"/>
          <w:rFonts w:ascii="Times New Roman" w:hAnsi="Times New Roman"/>
          <w:sz w:val="24"/>
          <w:szCs w:val="24"/>
          <w:lang w:val="pt-BR"/>
        </w:rPr>
        <w:footnoteReference w:customMarkFollows="1" w:id="5"/>
        <w:t>*</w:t>
      </w:r>
      <w:r w:rsidRPr="005042FD">
        <w:rPr>
          <w:rFonts w:ascii="Times New Roman" w:hAnsi="Times New Roman" w:cs="Times New Roman"/>
          <w:sz w:val="24"/>
          <w:szCs w:val="24"/>
          <w:lang w:val="pt-BR"/>
        </w:rPr>
        <w:t xml:space="preserve"> era un factor important în educarea patriotică a tineretului. P.M.R.  a pus ca sarcină principală în faţa U.T.M.-ului educarea tineretului în spiritul învăţăturii marxist-leniniste.</w:t>
      </w:r>
      <w:r w:rsidRPr="00160FCE">
        <w:rPr>
          <w:rStyle w:val="Referinnotdesubsol"/>
          <w:rFonts w:ascii="Times New Roman" w:hAnsi="Times New Roman"/>
          <w:sz w:val="24"/>
          <w:szCs w:val="24"/>
        </w:rPr>
        <w:footnoteReference w:id="6"/>
      </w:r>
      <w:r w:rsidRPr="005042FD">
        <w:rPr>
          <w:rFonts w:ascii="Times New Roman" w:hAnsi="Times New Roman" w:cs="Times New Roman"/>
          <w:sz w:val="24"/>
          <w:szCs w:val="24"/>
          <w:lang w:val="pt-BR"/>
        </w:rPr>
        <w:t xml:space="preserve"> Această muncă presupunea îndrumare şi control permanent.</w:t>
      </w:r>
      <w:r w:rsidRPr="00160FCE">
        <w:rPr>
          <w:rStyle w:val="Referinnotdesubsol"/>
          <w:rFonts w:ascii="Times New Roman" w:hAnsi="Times New Roman"/>
          <w:sz w:val="24"/>
          <w:szCs w:val="24"/>
        </w:rPr>
        <w:footnoteReference w:id="7"/>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Partidul era preocupat de învăţământul politic făcut de U.T.M. în facultăţi. Atingerea acestui scop, de îndrumare politică a studenților, se făcea prin discuţii şi coreferate. Fiecare student trebuia să-şi respecte angajamentul de a presta 10 zile de muncă obştească pe şantierele locale de construcţii, la înfrumuseţarea oraşului, cât şi în sprijinul campaniei agricole de vară în G.A.S.</w:t>
      </w:r>
      <w:r w:rsidRPr="00160FCE">
        <w:rPr>
          <w:rStyle w:val="Referinnotdesubsol"/>
          <w:rFonts w:ascii="Times New Roman" w:hAnsi="Times New Roman"/>
          <w:sz w:val="24"/>
          <w:szCs w:val="24"/>
        </w:rPr>
        <w:footnoteReference w:id="8"/>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vederea controlării tuturor categoriilor sociale cu o mai mare ușurință, încă de la început, P.C.R. a gândit totul la nivel de masă. Această politică practicată de toate regimurile totalitare a dus și la înființarea U.T.C.-ului.</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Ținta P.C.R.-ului a fost unificarea mișcării revoluționare de tineret în cadrul unui congres general, astfel că a fost pusă pe ordinea de zi, încă din mai 1921, cu participarea reprezentanţilor tineretului din întreaga ţară. În cadrul a două şedinţe, din 9 şi 10 mai 1921, reprezentanţi ai Mişcării Tineretului Socialist din vechea Românie şi ai Uniunii Tineretului Muncitor din Ardeal şi Banat – delegaţi la Congresul din mai 1921 al Partidului Comunist Român – au relevat situarea din ce în ce mai evidentă a organizaţiilor de tineret din întreaga ţară pe poziţii revoluţionare. Se sublinia importanţa realizării neîntârziate a unificării mişcării de tineret din România, prin desfiinţarea organizaţiilor de tineret regionale. În acest sens, s-a hotărât convocarea pentru zilele de 28-30 iulie 1921, la Bucureşti, a Congresului General al Tineretului Socialist, stabilind, totodată, un program unitar de activitate pentru pregătirea lui. Măsurile represive nu au mai făcut posibilă convocarea acestui congres.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Partidul Comunist Român a considerat necesar acest proces de unificare a mişcării revoluţionare de tineret din România, aspect ce se datora, după cum se afirma, activităţii însufleţite şi laborioase a tinerilor militanţi comunişti aflaţi în conducerea organizaţiilor regionale de tineret, preocupării constante şi sprijinului permanent din partea Partidului Comunist Român. Făurirea organizaţiei revoluţionare unice de tineret din România a fost însă strâns legată, ca şi în cazul Partidului Comunist Român, de problema afilierii sale la forul comunist internaţional corespunzător, Internaţionala Comunistă a Tineretului.</w:t>
      </w:r>
      <w:r w:rsidRPr="00160FCE">
        <w:rPr>
          <w:rStyle w:val="Referinnotdesubsol"/>
          <w:rFonts w:ascii="Times New Roman" w:hAnsi="Times New Roman"/>
          <w:sz w:val="24"/>
          <w:szCs w:val="24"/>
        </w:rPr>
        <w:footnoteReference w:id="9"/>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martie 1922 s-a constituit Uniunea Tineretului Comunist, fapt ce a conferit mişcării revoluţionare de tineret noi dimensiuni.</w:t>
      </w:r>
      <w:r w:rsidRPr="00160FCE">
        <w:rPr>
          <w:rStyle w:val="Referinnotdesubsol"/>
          <w:rFonts w:ascii="Times New Roman" w:hAnsi="Times New Roman"/>
          <w:sz w:val="24"/>
          <w:szCs w:val="24"/>
        </w:rPr>
        <w:footnoteReference w:id="10"/>
      </w:r>
      <w:r w:rsidRPr="005042FD">
        <w:rPr>
          <w:rFonts w:ascii="Times New Roman" w:hAnsi="Times New Roman" w:cs="Times New Roman"/>
          <w:sz w:val="24"/>
          <w:szCs w:val="24"/>
          <w:lang w:val="pt-BR"/>
        </w:rPr>
        <w:t xml:space="preserve"> Punctul de plecare în aşezarea întregii activităţi a U.T.C.-ului pe baze ilegale l-au constituit indicaţiile Congresului al III-lea al P.C.R., din august 1924, ale cărui hotărâri aveau să fie preluate şi concretizate de Congresul al II-lea al U.T.C., întrunit la sfârşitul lunii octombrie 1924. Constatând că vechea formă de organizare este în completă contrazicere cu scopul U.T.C., ea neputând asigura o legătură strânsă şi permanentă cu masele largi ale tinerilor muncitori şi ţărani, Congresul a evidenţiat necesitatea stringentă a reorganizării uniunii pe baza celulelor ilegale în fabrici, la sate, în şcoli, facultăţi şi în unităţile militare, concomitent cu utilizarea tuturor posibilităţilor şi formelor de manifestare legală.</w:t>
      </w:r>
      <w:r w:rsidRPr="00160FCE">
        <w:rPr>
          <w:rStyle w:val="Referinnotdesubsol"/>
          <w:rFonts w:ascii="Times New Roman" w:hAnsi="Times New Roman"/>
          <w:sz w:val="24"/>
          <w:szCs w:val="24"/>
        </w:rPr>
        <w:footnoteReference w:id="11"/>
      </w:r>
      <w:r w:rsidRPr="005042FD">
        <w:rPr>
          <w:rFonts w:ascii="Times New Roman" w:hAnsi="Times New Roman" w:cs="Times New Roman"/>
          <w:sz w:val="24"/>
          <w:szCs w:val="24"/>
          <w:lang w:val="pt-BR"/>
        </w:rPr>
        <w:t xml:space="preserv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Partidul Comunist Român s-a impus în rândurile studenţimii, exercitând asupra acesteia, prin nobleţea idealurilor sale revoluţionare, prin puterea de penetrare a politicii sale autentic </w:t>
      </w:r>
      <w:r w:rsidRPr="005042FD">
        <w:rPr>
          <w:rFonts w:ascii="Times New Roman" w:hAnsi="Times New Roman" w:cs="Times New Roman"/>
          <w:sz w:val="24"/>
          <w:szCs w:val="24"/>
          <w:lang w:val="pt-BR"/>
        </w:rPr>
        <w:lastRenderedPageBreak/>
        <w:t xml:space="preserve">patriotice, ca şi prin atitudinea curajoasă şi activitatea însufleţitoare a tinerilor săi militanţi, o tot mai pronunţată influenţă politică.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La 20 iulie 1925, din iniţiativa P.C.R.-ului şi a U.T.C.-ului, s-a constituit Uniunea Studenţilor Independenţi, așa-zisa organizaţie democratică, de front unic, care reunea studenții pe o platformă comună de luptă împotriva anumitor curente existente în universităţi. Sarcinile  creionate de P.C.R. pentru U.S.I. erau apărarea intereselor generale ale studenţimii, a prestigiului culturii şi ştiinţei româneşti.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Partidul a declarat despre crearea U.S.I., o organizaţie democratică studenţească, pe bază de front unic, şi apariţia la 23 august 1925 a organului său de presă, „Viaţa universitară”, că au fost pretutindeni întâmpinate cu interes şi simpatie; la Iaşi s-a creat o secţiune, iar un însemnat număr de studenţi şi profesori din Cluj şi-au exprimat fără rezerve adeziunea la programul său.</w:t>
      </w:r>
      <w:r w:rsidRPr="00160FCE">
        <w:rPr>
          <w:rStyle w:val="Referinnotdesubsol"/>
          <w:rFonts w:ascii="Times New Roman" w:hAnsi="Times New Roman"/>
          <w:sz w:val="24"/>
          <w:szCs w:val="24"/>
        </w:rPr>
        <w:footnoteReference w:id="12"/>
      </w:r>
      <w:r w:rsidRPr="005042FD">
        <w:rPr>
          <w:rFonts w:ascii="Times New Roman" w:hAnsi="Times New Roman" w:cs="Times New Roman"/>
          <w:sz w:val="24"/>
          <w:szCs w:val="24"/>
          <w:lang w:val="pt-BR"/>
        </w:rPr>
        <w:t xml:space="preserv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La 14-15 martie 1947, Conferinţa naţională a Tineretului Muncitor, întrunită la Bucureşti, a adoptat hotărârea creării Uniunii Tineretului Muncitoresc. Totodată, a fost adoptat Statutul şi a fost ales Comitetul Central al noii organizaţii unice. De la 1 mai 1947 a început să fie editat „Tânărul muncitor”, organul central de presă al Uniunii Tineretului Muncitoresc, care a jucat un rol important în educarea şi mobilizarea tineretului, „la menţinerea şi lărgirea libertăţilor democratice”, în lupta dusă pentru îndeplinirea sarcinilor ce-i reveneau tineretului sub conducerea Partidului Comunist, în amplul proces al construcţiei socialiste.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Pentru P.C.R., constituirea Uniunii Tineretului Muncitoresc, moment cu semnificaţii deosebite în realizarea unităţii politice şi organizatorice a tineretului revoluţionar, în educarea comunistă, patriotică a tinerei generaţii, a avut o importanţă deosebită, creând premisele necesare făuririi organizaţiei unice revoluţionare a întregului tineret român. </w:t>
      </w:r>
    </w:p>
    <w:p w:rsidR="00BF1B1C" w:rsidRPr="005042FD" w:rsidRDefault="00BF1B1C" w:rsidP="00BF1B1C">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Uniunea Tineretului Muncitoresc a continuat, în fapt, tradiţiile „glorioase” ale U.T.C., devenind, în scurt timp, coloana vertebrală a întregii mişcări revoluţionare a tineretului, care a polarizat în jurul ei toate forţele democratice ale acestuia. Începând cu primăvara şi vara anului 1947, Uniunea Tineretului Muncitoresc a reuşit să cuprindă, treptat, în rândurile sale majoritatea tinerilor muncitori: Organizaţia Tineretului Sătesc, Uniunea Naţională a Studenţilor din România, Uniunea Asociaţiilor de Elevi din România etc.</w:t>
      </w:r>
      <w:r w:rsidRPr="00160FCE">
        <w:rPr>
          <w:rStyle w:val="Referinnotdesubsol"/>
          <w:rFonts w:ascii="Times New Roman" w:hAnsi="Times New Roman"/>
          <w:sz w:val="24"/>
          <w:szCs w:val="24"/>
        </w:rPr>
        <w:footnoteReference w:id="13"/>
      </w:r>
      <w:r w:rsidRPr="005042FD">
        <w:rPr>
          <w:rFonts w:ascii="Times New Roman" w:hAnsi="Times New Roman" w:cs="Times New Roman"/>
          <w:sz w:val="24"/>
          <w:szCs w:val="24"/>
          <w:lang w:val="pt-BR"/>
        </w:rPr>
        <w:t xml:space="preserv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1949 a avut loc primul Congres al U.T.M. Tineretul era considerat un luptător înflăcărat pentru construirea socialismului. În cadrul congresului s-a propus unificarea tineretului de la oraşe şi sate într-o organizaţie unică revoluţionară condusă de P.M.R., care să fie călăuzită de învăţătura marxist-leninistă.</w:t>
      </w:r>
      <w:r w:rsidRPr="00160FCE">
        <w:rPr>
          <w:rStyle w:val="Referinnotdesubsol"/>
          <w:rFonts w:ascii="Times New Roman" w:hAnsi="Times New Roman"/>
          <w:sz w:val="24"/>
          <w:szCs w:val="24"/>
        </w:rPr>
        <w:footnoteReference w:id="14"/>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În decembrie 1955, la Congresul al VII-lea al Partidului Comunist Român, a fost prezentat Raportul C.C. al P.C.R., în care se arăta necesitatea ca, sub conducerea organelor şi organizaţiilor de partid, Uniunea Tineretului Comunist să acorde o atenţie deosebită participării active, pline de avânt, a tineretului din întreprinderi şi sate la lupta pentru realizarea celui de-al doilea plan cincinal, muncii voluntare a tineretului pe marile şantiere, însuşirii de către tineri a tehnicii înaintate, pregătirii tineretului din şcoli şi instituţii de învăţământ superior pentru activitatea practică.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Congresul al VI-lea al U.T.C., din iunie 1956, a chemat organizaţiile de tineret din întreaga ţară să contribuie la înfăptuirea liniei politice a Partidului, la creşterea productivităţii muncii, la îmbunătăţirea calităţii produselor, la o calificare şi specializare continuă, prin însuşirea tehnicii noi, precum şi la antrenarea tinerilor în întrecerea socialistă, la crearea unei opinii de masă împotriva formelor de indisciplină, risipei de materiale şi neglij</w:t>
      </w:r>
      <w:proofErr w:type="spellStart"/>
      <w:r w:rsidRPr="00160FCE">
        <w:rPr>
          <w:rFonts w:ascii="Times New Roman" w:hAnsi="Times New Roman" w:cs="Times New Roman"/>
          <w:sz w:val="24"/>
          <w:szCs w:val="24"/>
          <w:lang w:val="ro-RO"/>
        </w:rPr>
        <w:t>ării</w:t>
      </w:r>
      <w:proofErr w:type="spellEnd"/>
      <w:r w:rsidRPr="005042FD">
        <w:rPr>
          <w:rFonts w:ascii="Times New Roman" w:hAnsi="Times New Roman" w:cs="Times New Roman"/>
          <w:sz w:val="24"/>
          <w:szCs w:val="24"/>
          <w:lang w:val="pt-BR"/>
        </w:rPr>
        <w:t xml:space="preserve"> utilajelor, la iniţiative proprii, raţionalizări şi inovaţii în producţie, pentru realizarea de economii materiale </w:t>
      </w:r>
      <w:r w:rsidRPr="005042FD">
        <w:rPr>
          <w:rFonts w:ascii="Times New Roman" w:hAnsi="Times New Roman" w:cs="Times New Roman"/>
          <w:sz w:val="24"/>
          <w:szCs w:val="24"/>
          <w:lang w:val="pt-BR"/>
        </w:rPr>
        <w:lastRenderedPageBreak/>
        <w:t>şi de energie.</w:t>
      </w:r>
      <w:r w:rsidRPr="00160FCE">
        <w:rPr>
          <w:rStyle w:val="Referinnotdesubsol"/>
          <w:rFonts w:ascii="Times New Roman" w:hAnsi="Times New Roman"/>
          <w:sz w:val="24"/>
          <w:szCs w:val="24"/>
        </w:rPr>
        <w:footnoteReference w:id="15"/>
      </w:r>
      <w:r>
        <w:rPr>
          <w:rFonts w:ascii="Times New Roman" w:hAnsi="Times New Roman" w:cs="Times New Roman"/>
          <w:sz w:val="24"/>
          <w:szCs w:val="24"/>
          <w:lang w:val="pt-BR"/>
        </w:rPr>
        <w:t xml:space="preserve"> </w:t>
      </w:r>
      <w:r w:rsidRPr="005042FD">
        <w:rPr>
          <w:rFonts w:ascii="Times New Roman" w:hAnsi="Times New Roman" w:cs="Times New Roman"/>
          <w:sz w:val="24"/>
          <w:szCs w:val="24"/>
          <w:lang w:val="pt-BR"/>
        </w:rPr>
        <w:t>U.T.M.-ul, U.A.S.R.-ul, organizaţiile de pionieri trebuiau să participe la obţinerea de succese tot mai mari în desfăşurarea procesului de învăţământ, în însuşirea cunoştinţelor de cultură generală şi profesională de către elevi şi studenţi. U.T.M.-ul, prin statutul său de organizaţie de masă a tineretului muncitoresc, desfăşura o intensă muncă organizatorică şi politico-educativă.</w:t>
      </w:r>
      <w:r w:rsidRPr="00160FCE">
        <w:rPr>
          <w:rStyle w:val="Referinnotdesubsol"/>
          <w:rFonts w:ascii="Times New Roman" w:hAnsi="Times New Roman"/>
          <w:sz w:val="24"/>
          <w:szCs w:val="24"/>
        </w:rPr>
        <w:footnoteReference w:id="16"/>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Organizaţiile de masă au fost susținute și preferate de regimurile totalitare, deoarece prin intermediul acestora se încerca supunerea, îndoctrinarea şi supravegherea populaţiei.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Pentru regimul comunist, aceste organizaţii aveau menirea, după spusele lui Lenin, de a funcţiona pe post </w:t>
      </w:r>
      <w:r w:rsidRPr="00160FCE">
        <w:rPr>
          <w:rFonts w:ascii="Times New Roman" w:hAnsi="Times New Roman" w:cs="Times New Roman"/>
          <w:sz w:val="24"/>
          <w:szCs w:val="24"/>
          <w:lang w:val="ro-RO"/>
        </w:rPr>
        <w:t>de „curele de transmisie”</w:t>
      </w:r>
      <w:r w:rsidRPr="005042FD">
        <w:rPr>
          <w:rFonts w:ascii="Times New Roman" w:hAnsi="Times New Roman" w:cs="Times New Roman"/>
          <w:sz w:val="24"/>
          <w:szCs w:val="24"/>
          <w:lang w:val="pt-BR"/>
        </w:rPr>
        <w:t xml:space="preserve"> între Partidul Comunist şi popor.</w:t>
      </w:r>
      <w:r w:rsidRPr="00160FCE">
        <w:rPr>
          <w:rStyle w:val="Referinnotdesubsol"/>
          <w:rFonts w:ascii="Times New Roman" w:hAnsi="Times New Roman"/>
          <w:sz w:val="24"/>
          <w:szCs w:val="24"/>
        </w:rPr>
        <w:footnoteReference w:id="17"/>
      </w:r>
      <w:r w:rsidRPr="005042FD">
        <w:rPr>
          <w:rFonts w:ascii="Times New Roman" w:hAnsi="Times New Roman" w:cs="Times New Roman"/>
          <w:sz w:val="24"/>
          <w:szCs w:val="24"/>
          <w:lang w:val="pt-BR"/>
        </w:rPr>
        <w:t xml:space="preserve"> Stalin a adoptat aceleaşi idei, considerând că din rândul organizaţiilor de masă trebuie să facă parte: asociaţiile fără partid ale femeilor, organele de presă, uniunile de tineret, sindicatele, cooperativele, organizaţiile de fabrică şi uzină etc.</w:t>
      </w:r>
      <w:r w:rsidRPr="00160FCE">
        <w:rPr>
          <w:rStyle w:val="Referinnotdesubsol"/>
          <w:rFonts w:ascii="Times New Roman" w:hAnsi="Times New Roman"/>
          <w:sz w:val="24"/>
          <w:szCs w:val="24"/>
        </w:rPr>
        <w:footnoteReference w:id="18"/>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Uniunea Tineretului Comunist din România a fost constituită după modelul sovietic. Potrivit lui Lenin, </w:t>
      </w:r>
      <w:r w:rsidRPr="00160FCE">
        <w:rPr>
          <w:rFonts w:ascii="Times New Roman" w:hAnsi="Times New Roman" w:cs="Times New Roman"/>
          <w:sz w:val="24"/>
          <w:szCs w:val="24"/>
          <w:lang w:val="ro-RO"/>
        </w:rPr>
        <w:t>principala „sarcină” a</w:t>
      </w:r>
      <w:r w:rsidRPr="005042FD">
        <w:rPr>
          <w:rFonts w:ascii="Times New Roman" w:hAnsi="Times New Roman" w:cs="Times New Roman"/>
          <w:sz w:val="24"/>
          <w:szCs w:val="24"/>
          <w:lang w:val="pt-BR"/>
        </w:rPr>
        <w:t xml:space="preserve"> tinerilor era învăţarea comunismului, prin îmbinarea studiului cu activităţile practice. Prin această organizaţie se reuşea îndoctrinarea masivă a tinerilor, precum şi implicarea acestora în activităţile regimului, astfel încât, după terminarea studiilor, să servească partidului.</w:t>
      </w:r>
      <w:r w:rsidRPr="00160FCE">
        <w:rPr>
          <w:rStyle w:val="Referinnotdesubsol"/>
          <w:rFonts w:ascii="Times New Roman" w:hAnsi="Times New Roman"/>
          <w:sz w:val="24"/>
          <w:szCs w:val="24"/>
        </w:rPr>
        <w:footnoteReference w:id="19"/>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Tineretul trebuia să fie implicat direct în construirea socialismului, trebuia să fie educat în spirit comunist, astfel încât să apere ţara de „duşmani”.</w:t>
      </w:r>
      <w:r w:rsidRPr="00160FCE">
        <w:rPr>
          <w:rStyle w:val="Referinnotdesubsol"/>
          <w:rFonts w:ascii="Times New Roman" w:hAnsi="Times New Roman"/>
          <w:sz w:val="24"/>
          <w:szCs w:val="24"/>
        </w:rPr>
        <w:footnoteReference w:id="20"/>
      </w:r>
      <w:r w:rsidRPr="005042FD">
        <w:rPr>
          <w:rFonts w:ascii="Times New Roman" w:hAnsi="Times New Roman" w:cs="Times New Roman"/>
          <w:sz w:val="24"/>
          <w:szCs w:val="24"/>
          <w:lang w:val="pt-BR"/>
        </w:rPr>
        <w:t xml:space="preserv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19-20 martie 1922 a avut loc la Bucureşti Conferinţa generală a tineretului socialist. În fapt, Conferinţa nu a fost decât o tentativă a comuniştilor autohtoni, ghidaţi de Internaţionala Tineretului Comunist (K.I.M.), de a radicaliza tineretul cu orientare de stânga şi de a deturna organizaţiile de tineret social-democrate sau sindicale în scopul creării unei organizaţii de masă comuniste.</w:t>
      </w:r>
      <w:r w:rsidRPr="00160FCE">
        <w:rPr>
          <w:rStyle w:val="Referinnotdesubsol"/>
          <w:rFonts w:ascii="Times New Roman" w:hAnsi="Times New Roman"/>
          <w:sz w:val="24"/>
          <w:szCs w:val="24"/>
        </w:rPr>
        <w:footnoteReference w:id="21"/>
      </w:r>
      <w:r w:rsidRPr="005042FD">
        <w:rPr>
          <w:rFonts w:ascii="Times New Roman" w:hAnsi="Times New Roman" w:cs="Times New Roman"/>
          <w:sz w:val="24"/>
          <w:szCs w:val="24"/>
          <w:lang w:val="pt-BR"/>
        </w:rPr>
        <w:t xml:space="preserve"> Cel mai activ grup a fost Comitetul Central Provizoriu al Mişcării Tineretului Socialist, care a decis, în martie 1923, să se transforme în Uniunea Tineretului Socialist (U.T.S.) – nume înşelător, ales pentru a-i atrage pe social-democraţi. Acest grup a convocat Conferinţa generală a tineretului socialist, stabilită de regimul comunist ca fiind data de naştere a U.T.C.</w:t>
      </w:r>
      <w:r w:rsidRPr="00160FCE">
        <w:rPr>
          <w:rStyle w:val="Referinnotdesubsol"/>
          <w:rFonts w:ascii="Times New Roman" w:hAnsi="Times New Roman"/>
          <w:sz w:val="24"/>
          <w:szCs w:val="24"/>
        </w:rPr>
        <w:footnoteReference w:id="22"/>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Partidul Comunist din România, reorganizat în străinătate de Comintern, a anunţat pentru 1 mai 1924 transformarea U.T.S. în Uniunea Tineretului Comunist din România şi afilierea acesteia la K.I.M. A fost un act formal, pe hârtie, decis conspirativ, neavând loc un congres propriu-zis de constituire.</w:t>
      </w:r>
      <w:r w:rsidRPr="00160FCE">
        <w:rPr>
          <w:rStyle w:val="Referinnotdesubsol"/>
          <w:rFonts w:ascii="Times New Roman" w:hAnsi="Times New Roman"/>
          <w:sz w:val="24"/>
          <w:szCs w:val="24"/>
        </w:rPr>
        <w:footnoteReference w:id="23"/>
      </w:r>
      <w:r w:rsidRPr="005042FD">
        <w:rPr>
          <w:rFonts w:ascii="Times New Roman" w:hAnsi="Times New Roman" w:cs="Times New Roman"/>
          <w:sz w:val="24"/>
          <w:szCs w:val="24"/>
          <w:lang w:val="pt-BR"/>
        </w:rPr>
        <w:t xml:space="preserve"> Primul statut al UTCdR, elaborat în 1925, specifica în articolul 1 că Uniunea este o secţie a K.I.M., iar la articolul 3 că este „complet subordonată” P.C.R.-ului din punct de vedere politic. Astfel deveneau membri aceia care recunoşteau nu doar statutul P.C.R.-ului, ci şi pe acela al K.I.M.-ului. Membrii erau datori să respecte, sub ameninţarea sancţiunilor, regulile stricte ale disciplinei revoluţionare şi normele de conspirativitate.</w:t>
      </w:r>
      <w:r w:rsidRPr="00160FCE">
        <w:rPr>
          <w:rStyle w:val="Referinnotdesubsol"/>
          <w:rFonts w:ascii="Times New Roman" w:hAnsi="Times New Roman"/>
          <w:sz w:val="24"/>
          <w:szCs w:val="24"/>
        </w:rPr>
        <w:footnoteReference w:id="24"/>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În 1936, pe fondul slabelor performanţe, Uniunea Tineretului Comunist din România s-a autodizolvat, ca urmare a deciziei K.I.M. Internaţionala Tineretului Comunist dispărea şi ea, </w:t>
      </w:r>
      <w:r w:rsidRPr="005042FD">
        <w:rPr>
          <w:rFonts w:ascii="Times New Roman" w:hAnsi="Times New Roman" w:cs="Times New Roman"/>
          <w:sz w:val="24"/>
          <w:szCs w:val="24"/>
          <w:lang w:val="pt-BR"/>
        </w:rPr>
        <w:lastRenderedPageBreak/>
        <w:t xml:space="preserve">odată cu dizolvarea Comintern-ului în 1943. În februarie 1939, Partidul Comunist Român a calificat desfiinţarea Uniunii Tineretului Comunist din România drept „o greşeală” şi s-a hotărât reînfiinţarea Uniunii. Nici de această dată UTCdR nu s-a bucurat de aderenţă de masă şi nici de libertate de mişcare, organizaţia fiind persecutată de regimul antonescian.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Uniunea Tineretului Comunist s-a reactivat după 23 august 1944, de data aceasta într-un mediu incomparabil mai favorabil, aflându-se sub protecţia Armatei Roşii, a autorităţilor şi a unui Partid Comunist din ce în ce mai puternic. Primul secretar general al U.T.C. după 23 august 1944 a fost  Nicolae Ceauşescu, care activase în Uniune în perioada interbelică şi după 1939. În fruntea U.T.C.-ului, Ceauşescu a păstrat metodele clandestine utilizate în perioada interbelică, nesesizând noul context politic.</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Uniunea Tineretului Comunist a fost o piesă importantă în strategia „frontului popular”, pe care Partidul Comunist a utilizat-o în ascensiunea sa spre putere. Asemeni Partidului Comunist, U.T.C.-ul a urmat politica de „compromisuri” recomandată de Lenin, căutând să se asocieze cu alte grupări de tineret, sub titulatura generoasă şi înşelătoare a unor organizaţii-umbrelă, pentru a obţine sprijin de masă.</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După cum explica Teohari Georgescu, Uniunea Tineretului Comunist a ajuns să fie considerată de către liderii comunişti, în primii ani de după război, „o organizaţie prea îngustă, îngustă şi din punct de vedere politic, prin denumirea sa, care împiedica o parte din tineret să vină în Organizaţia Tineretului Comunist, şi îngustă din punct de vedere al numărului mic de membri”. În 1945, U.T.C.-ul cuprindea circa 63.000 de membri.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Ca urmare, au fost create diferite paravane organizatorice în jurul U.T.C.-ului: </w:t>
      </w:r>
      <w:r w:rsidRPr="005042FD">
        <w:rPr>
          <w:rFonts w:ascii="Times New Roman" w:hAnsi="Times New Roman" w:cs="Times New Roman"/>
          <w:i/>
          <w:iCs/>
          <w:sz w:val="24"/>
          <w:szCs w:val="24"/>
          <w:lang w:val="pt-BR"/>
        </w:rPr>
        <w:t>Frontul Unic</w:t>
      </w:r>
      <w:r w:rsidRPr="005042FD">
        <w:rPr>
          <w:rFonts w:ascii="Times New Roman" w:hAnsi="Times New Roman" w:cs="Times New Roman"/>
          <w:sz w:val="24"/>
          <w:szCs w:val="24"/>
          <w:lang w:val="pt-BR"/>
        </w:rPr>
        <w:t xml:space="preserve"> </w:t>
      </w:r>
      <w:r w:rsidRPr="005042FD">
        <w:rPr>
          <w:rFonts w:ascii="Times New Roman" w:hAnsi="Times New Roman" w:cs="Times New Roman"/>
          <w:i/>
          <w:iCs/>
          <w:sz w:val="24"/>
          <w:szCs w:val="24"/>
          <w:lang w:val="pt-BR"/>
        </w:rPr>
        <w:t xml:space="preserve">al Tineretului Muncitoresc </w:t>
      </w:r>
      <w:r w:rsidRPr="005042FD">
        <w:rPr>
          <w:rFonts w:ascii="Times New Roman" w:hAnsi="Times New Roman" w:cs="Times New Roman"/>
          <w:sz w:val="24"/>
          <w:szCs w:val="24"/>
          <w:lang w:val="pt-BR"/>
        </w:rPr>
        <w:t xml:space="preserve">(constituit în septembrie 1944, după modelul Frontului Unic Muncitoresc, din tineri comunişti şi social-democraţi), </w:t>
      </w:r>
      <w:r w:rsidRPr="005042FD">
        <w:rPr>
          <w:rFonts w:ascii="Times New Roman" w:hAnsi="Times New Roman" w:cs="Times New Roman"/>
          <w:i/>
          <w:iCs/>
          <w:sz w:val="24"/>
          <w:szCs w:val="24"/>
          <w:lang w:val="pt-BR"/>
        </w:rPr>
        <w:t>Frontul Naţional Democrat al</w:t>
      </w:r>
      <w:r w:rsidRPr="005042FD">
        <w:rPr>
          <w:rFonts w:ascii="Times New Roman" w:hAnsi="Times New Roman" w:cs="Times New Roman"/>
          <w:sz w:val="24"/>
          <w:szCs w:val="24"/>
          <w:lang w:val="pt-BR"/>
        </w:rPr>
        <w:t xml:space="preserve"> </w:t>
      </w:r>
      <w:r w:rsidRPr="005042FD">
        <w:rPr>
          <w:rFonts w:ascii="Times New Roman" w:hAnsi="Times New Roman" w:cs="Times New Roman"/>
          <w:i/>
          <w:iCs/>
          <w:sz w:val="24"/>
          <w:szCs w:val="24"/>
          <w:lang w:val="pt-BR"/>
        </w:rPr>
        <w:t xml:space="preserve">Tineretului </w:t>
      </w:r>
      <w:r w:rsidRPr="005042FD">
        <w:rPr>
          <w:rFonts w:ascii="Times New Roman" w:hAnsi="Times New Roman" w:cs="Times New Roman"/>
          <w:sz w:val="24"/>
          <w:szCs w:val="24"/>
          <w:lang w:val="pt-BR"/>
        </w:rPr>
        <w:t xml:space="preserve">(creat formal în octombrie 1944, după modelul Frontului Naţional Democrat) şi </w:t>
      </w:r>
      <w:r w:rsidRPr="005042FD">
        <w:rPr>
          <w:rFonts w:ascii="Times New Roman" w:hAnsi="Times New Roman" w:cs="Times New Roman"/>
          <w:i/>
          <w:iCs/>
          <w:sz w:val="24"/>
          <w:szCs w:val="24"/>
          <w:lang w:val="pt-BR"/>
        </w:rPr>
        <w:t xml:space="preserve">Mişcarea Tineretului Progresist din România </w:t>
      </w:r>
      <w:r w:rsidRPr="005042FD">
        <w:rPr>
          <w:rFonts w:ascii="Times New Roman" w:hAnsi="Times New Roman" w:cs="Times New Roman"/>
          <w:sz w:val="24"/>
          <w:szCs w:val="24"/>
          <w:lang w:val="pt-BR"/>
        </w:rPr>
        <w:t xml:space="preserve">(ianuarie 1945, formată, pe lângă comunişti şi social-democraţi, din tinerii Frontului Plugarilor, partidul lui Petru Groza, creat în 1933, şi din alte grupări, care gravitau în jurul P.C.R.-ului). Niciuna din aceste formule organizatorice nu a dus la rezultatele scontate.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La Plenara din martie 1945, U.T.C.-ul admitea acest lucru, iar o lună mai târziu decidea formarea unei alte organizaţii-umbrelă, </w:t>
      </w:r>
      <w:r w:rsidRPr="005042FD">
        <w:rPr>
          <w:rFonts w:ascii="Times New Roman" w:hAnsi="Times New Roman" w:cs="Times New Roman"/>
          <w:i/>
          <w:iCs/>
          <w:sz w:val="24"/>
          <w:szCs w:val="24"/>
          <w:lang w:val="pt-BR"/>
        </w:rPr>
        <w:t xml:space="preserve">Tineretul Progresist </w:t>
      </w:r>
      <w:r w:rsidRPr="005042FD">
        <w:rPr>
          <w:rFonts w:ascii="Times New Roman" w:hAnsi="Times New Roman" w:cs="Times New Roman"/>
          <w:sz w:val="24"/>
          <w:szCs w:val="24"/>
          <w:lang w:val="pt-BR"/>
        </w:rPr>
        <w:t xml:space="preserve">(T.P.), care trebuia să dovedească o mai mare eficiență. Preşedintele </w:t>
      </w:r>
      <w:r w:rsidRPr="005042FD">
        <w:rPr>
          <w:rFonts w:ascii="Times New Roman" w:hAnsi="Times New Roman" w:cs="Times New Roman"/>
          <w:i/>
          <w:iCs/>
          <w:sz w:val="24"/>
          <w:szCs w:val="24"/>
          <w:lang w:val="pt-BR"/>
        </w:rPr>
        <w:t>Tineretului Progresist</w:t>
      </w:r>
      <w:r w:rsidRPr="005042FD">
        <w:rPr>
          <w:rFonts w:ascii="Times New Roman" w:hAnsi="Times New Roman" w:cs="Times New Roman"/>
          <w:sz w:val="24"/>
          <w:szCs w:val="24"/>
          <w:lang w:val="pt-BR"/>
        </w:rPr>
        <w:t>, Constantin Drăgoescu, era şi secretar al organizaţiei U.T.C. În T.P. au intrat comuniştii, social-democraţii, „tineretul plugăresc”, tinerii ţărănişti din facţiunea lui Anton Alexandrescu, cei liberali din facţiunea lui Gheorghe Tătărescu, precum şi alte grupări mai mici. Pentru a da credibilitate noii organizaţii, U.T.C.-ul se autodizolva oficial în iunie 1945. Programul T.P. era general şi generos, promiţând promovarea intereselor tineretului şi nefăcând decât vag menţiuni la comandamentele comuniste. Activiştii comunişti au fost instruiţi să nu facă „paradă de marxism” şi să-şi disimuleze activitatea politică în spatele unor acţiuni culturale, sportive sau sindicale. Filialele organizaţiilor se constituiau în jurul unor „comitete de iniţiativă”, urmând ca alegeri pentru desemnarea conducerii să aibă loc doar atunci când era asigurată victoria comuniştilor. „Ce, noi suntem legalişti? Noi suntem comunişti. Noi spunem: alegerile sunt bune, atâta vreme cât dau rezultate democratice”, spunea Miron Constantinescu în primăvara anului 1946 la un instructaj cu tinerii activişti. „Democratic” însemna, în idiomul comunist, „favorabil comuniştilor”.</w:t>
      </w:r>
      <w:r w:rsidRPr="00160FCE">
        <w:rPr>
          <w:rStyle w:val="Referinnotdesubsol"/>
          <w:rFonts w:ascii="Times New Roman" w:hAnsi="Times New Roman"/>
          <w:sz w:val="24"/>
          <w:szCs w:val="24"/>
        </w:rPr>
        <w:footnoteReference w:id="25"/>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Plenara C.C. al P.M.R. din 22-24 decembrie 1948 a decis formarea organizaţiei unice de tineret, după modelul Comsomol-ului. De altfel, Comsomol-ul a avut un rol decisiv în luarea acestei hotărâri, unificarea fiind cerută în cursul vizitei unei delegaţii U.T.M. la Moscova, în 1948. Anunţarea intenţiei P.M.R.-ului şi „prelucrarea” rezoluţiei P.M.R.-ului în organizaţiile de tineret a stârnit proteste şi incidente violente în mai multe zone din ţară. Congresul de </w:t>
      </w:r>
      <w:r w:rsidRPr="005042FD">
        <w:rPr>
          <w:rFonts w:ascii="Times New Roman" w:hAnsi="Times New Roman" w:cs="Times New Roman"/>
          <w:sz w:val="24"/>
          <w:szCs w:val="24"/>
          <w:lang w:val="pt-BR"/>
        </w:rPr>
        <w:lastRenderedPageBreak/>
        <w:t>„unificare”, de fapt, de absorbţie, a tuturor organizaţiilor de tineret în Uniunea Tineretului Muncitor a avut loc, în prezenţa liderilor comunişti, la Sala Ateneului Român, în zilele de 19-21 martie 1949. Gheorghe Florescu, un fost tipograf, în vârstă de 38 de ani, care a fost şi preşedinte al F.N.T.D.-ului, a devenit prim-secretar al U.T.M.-ului, rămânând în funcţie până în 1952.</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Rezoluţia Congresului a schiţat sarcinile U.T.M.-ului în stilul gongoric al epocii: organizaţia era datoare să mobilizeze tineretul în producţie pentru realizarea şi depăşirea planului de stat în industrie şi agricultură; să selecteze cadre pentru funcţiile de partid şi de stat; să educe tineretul în spiritul marxism-leninismului, al moralei proletare, al eroismului şi patriotismului, al iubirii faţă de Uniunea Sovietică, P.C.U.S. şi Stalin, faţă de Republica Populară Română şi P.M.R.; să cultive vigilenţa de clasă, ura neîmpăcată împotriva exploatatorilor, împotriva agenţilor slugarnici ai duşmanului de clasă dinăuntrul şi din afara ţării; să contribuie la ridicarea nivelului pregătirii profesionale şi a nivelului cultural al tineretului, la lichidarea analfabetismului, la dezvoltarea sportului de masă; să combată putregaiul ideologiei burgheze, huliganismul, beţia, atitudinile netovărăşeşti faţă de femeie, ploconirea nedemnă faţă de cultura imperialismului şi deprinderile burgheze.</w:t>
      </w:r>
      <w:r w:rsidRPr="00160FCE">
        <w:rPr>
          <w:rStyle w:val="Referinnotdesubsol"/>
          <w:rFonts w:ascii="Times New Roman" w:hAnsi="Times New Roman"/>
          <w:sz w:val="24"/>
          <w:szCs w:val="24"/>
        </w:rPr>
        <w:footnoteReference w:id="26"/>
      </w:r>
      <w:r w:rsidRPr="005042FD">
        <w:rPr>
          <w:rFonts w:ascii="Times New Roman" w:hAnsi="Times New Roman" w:cs="Times New Roman"/>
          <w:sz w:val="24"/>
          <w:szCs w:val="24"/>
          <w:lang w:val="pt-BR"/>
        </w:rPr>
        <w:t xml:space="preserve"> Toate acestea erau preluate şi în Statutul U.T.M.-ului, nerespectarea sarcinilor putând să ducă la sancţiuni sau la excluderea din organizaţie. Aşa cum se poate observa, U.T.M.-ul, ca şi P.M.R.-ul, nu se rezuma la un set de cerinţe strict politice, fixând standarde etice, atitudinale şi caracteriale (şi ele cu substrat ideologic). Acest lucru permitea intruziunea în viaţa personală a tinerilor, orice amănunt biografic din viaţa privată putând constitui pretext pentru o sancţiune politică. Statutul şi structura de organizare a U.T.M. copia modelul Comsomol-ului – definiţia organizaţiei, natura relaţiilor cu partidul, organizarea, funcţiile şi modul de funcţionare fiind, cu deosebiri nesemnificative, aceleaşi.</w:t>
      </w:r>
      <w:r w:rsidRPr="00160FCE">
        <w:rPr>
          <w:rStyle w:val="Referinnotdesubsol"/>
          <w:rFonts w:ascii="Times New Roman" w:hAnsi="Times New Roman"/>
          <w:sz w:val="24"/>
          <w:szCs w:val="24"/>
        </w:rPr>
        <w:footnoteReference w:id="27"/>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În acelaşi timp, structura U.T.M.-ului reproducea şi dubla structura P.M.R.-ului, el însuşi o copie a P.C.U.S. U.T.M.-ul se afla sub coordonarea Secţiei organelor conducătoare de partid, sindicale şi de tineret a Comitetului Central al P.M.R., cunoscută ulterior sub numele de Secţia Organizatorică. „Organul suprem” al U.T.M. era Congresul şi, în cazuri excepţionale, Conferinţa pe ţară. Între Congrese, Uniunea era condusă de un Comitet Central (45 de membri în 1949), dar puterea reală era exercitată de un birou executiv (11 membri) şi, mai precis, de secretariatul biroului (5 membri), condus de un prim-secretar.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Organismele de conducere erau alese de organizaţiile U.T.M.-ului, însă alegerile erau formale, partidul fixând, în prealabil, rezultatele. Pe lângă C.C. funcţionau secţii şi comisii, iar în teritoriu conducerea era asigurată de comitetele judeţene. Un număr de instructori făceau inspecţii în teritoriu şi verificau aplicarea deciziilor. Secţiile au avut o geografie variabilă de-a lungul timpului, dar cele mai importante au rămas Secţia Organizatorică (exercita controlul asupra organizaţiilor Uniunii şi verifica biografia membrilor U.T.M.-ului), Secţia de Propagandă şi Agitaţie (care răspândea mesajele în interiorul şi în afara organizaţiei, coordonând şi sectorul presă), Secţia Administrativă sau gospodărie (care gestiona fondurile şi patrimoniul organizaţiei), Secţia de pionieri (care coordona organizaţia elevilor), Secţia de Relaţii Internaţionale (care asigura contactul cu Federaţia Mondială a Tineretului Democrat, Uniunea Internaţională a Studenţilor, Comsomolul şi cu alte organizaţii de tineret).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Pentru instruirea cadrelor, U.T.M.-ul a avut la dispoziţie din 1949 o şcoală centrală purtând numele „Filimon Sârbu” (cu circa o sută de absolvenţi anual) şi o întreagă reţea de şcoli de câteva luni sau secţii pe lângă şcolile de partid (prin care treceau câteva mii de activişti anual). La acestea se predau cursuri de istorie a P.C.U.S., a P.M.R. şi de istorie universală, materialism dialectic, economie politică, cultură generală (adică noţiuni de limba română, limba rusă, matematică, fizică, geografie, ştiinţe naturale), tehnici de organizare şi propagandă. </w:t>
      </w:r>
      <w:r w:rsidRPr="005042FD">
        <w:rPr>
          <w:rFonts w:ascii="Times New Roman" w:hAnsi="Times New Roman" w:cs="Times New Roman"/>
          <w:sz w:val="24"/>
          <w:szCs w:val="24"/>
          <w:lang w:val="pt-BR"/>
        </w:rPr>
        <w:lastRenderedPageBreak/>
        <w:t>Membrii de rând erau supuşi îndoctrinării prin diferite metode – cercuri, lecţii, şedinţe, „prelucrări” prin care treceau sute de mii de persoane anual etc. În 1958, în plină criză politică, Şcoala „Filimon Sârbu” a fost desfiinţată, pe motiv de ineficienţă, instruirea tinerelor cadre fiind preluată de „Ştefan Gheorghiu”. În timpul lui Nicolae Ceauşescu a funcţionat o Şcoală Centrală de Cadre a Uniunii.</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Cele mai importante publicaţii periodice ale U.T.M./U.T.C. au fost: „Tânărul Muncitor” (1947-1949, cu suplimentul „Brigadierul”), „Scânteia tineretului” (apărută în 1944, seria a II-a din 1949), „Tânărul leninist” (1951-1974), „Din experienţa Comsomolului” (buletin devenit, ulterior, supliment la „Tânărul leninist”), „Pionierul” (apărută în 1949, între 1953-1967 „Scânteia Pionierului”), „Instructorul de pionieri” (1951-1958), „Pogonici” (apărută în 1949, din 1967 „Luminiţa”, între 1956-1979 a avut suplimentul „Arici Pogonici”), „Licurici” (apărută în 1947, între 1953-1967 „Cravata roşie”), „Cutezătorii” (din 1967), „Şoimii patriei” (din 1980; ediţia în maghiară „A haza solymai”), „Ştiinţă şi tehnică” (care mai edita „Colecţia de povestiri ştiinţifico-fantastice”, „Tehnium”), „Racheta cutezătorilor” (1966-1974), „Viaţa studenţească” (din 1956), „Amfiteatru” (din 1966), „Ifjúmunkás” (din 1948), „Pionir” (1950-1967, urmată de „Jóbarát”), „Napsugár” (din 1957) etc. Periodicele, care aveau misiunea de a traduce pe înţelesul diferitelor categorii de tineri ideologia comunistă, au fost menţinute sub un control strict de către U.T.M. şi P.M.R., fiind cenzurate sistematic.</w:t>
      </w:r>
      <w:r w:rsidRPr="00160FCE">
        <w:rPr>
          <w:rStyle w:val="Referinnotdesubsol"/>
          <w:rFonts w:ascii="Times New Roman" w:hAnsi="Times New Roman"/>
          <w:sz w:val="24"/>
          <w:szCs w:val="24"/>
        </w:rPr>
        <w:footnoteReference w:id="28"/>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Deşi Statutul U.T.M.-ului, aprobat la Congres, prevedea că putea fi membru al organizaţiei orice tânăr „din rândurile tineretului muncitor şi studios, de la oraşe şi sate”, cu vârsta între 15 şi 25 de ani, care recunoştea programul, statutul şi deciziile Uniunii, instrucţiunile din 1949 indicau că membrii U.T.M.-ului „vor fi recrutaţi din rândurile tinerilor muncitori şi ţărani săraci, din rândurile elementelor cele mai bune ale tinerilor ţărani mijlocaşi, din tinerii funcţionari, din rândurile elevilor şi studenţilor cei mai apropiaţi din punct de vedere ideologic de proletariat”. Reînscrierea s-a făcut pe baza acestor criterii. Cei care erau primiţi în U.T.M. trebuiau, conform  statutului, să aibă o recomandare de la un membru al P.M.R. sau de la doi membri ai U.T.M. şi să prezinte o autobiografie, documentele fiind, ulterior, verificate.</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Excluderea din U.T.M. nu era o simplă procedură administrativă. Încă din primii ani ai comunismului, excluderea putea însemna excludere socială, marginalizare profesională şi chiar putea deschide calea unei anchete penale. Originea socială şi apartenenţa la o organizaţie comunistă erau criteriile cele mai importante care filtrau ascensiunea politică, socială şi profesională în perioada Dej. Reînscrierea a fost una din căile importante prin care au fost epurate, în afara filialelor U.T.M.-ului, instituţiile, facultăţile, şcolile, unităţile armatei, întreprinderile etc. Nu întâmplător, procedura a provocat numeroase incidente violente (între care şi uciderea unor responsabili utemişti). Întrucât organizaţiile comuniste deveneau din ce în ce mai numeroase (U.T.M.-ul cuprindea în 1950 aproximativ o cincime din populaţia tânără, la sfârşitul anilor ’50 o treime, după un deceniu, jumătate, iar în anii ’80 marea majoritate a tinerilor), se poate spune că epurarea acestora a avut un impact social major, contribuind la schimbarea rapidă şi brutală a profilului societăţii.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Ţinta principală a politicilor de recrutare în perioada Dej au fost muncitorii. Cu cât era mai mare ponderea acestora în U.T.M., cu atât mai bună era considerată „compoziţia socială”. La un moment dat, în anii ’50, s-a atins un vârf de 35-43%, însă în restul perioadei Dej proporţia acestora din totalul membrilor a oscilat între 25-30%. Cu toate eforturile UTM-ului, la mijlocul anilor ’50, doar 50% dintre tinerii muncitori din fabrici erau prinşi în organizaţie.</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După Revoluţia din Ungaria din 1956, a venit rândul studenţilor şi elevilor să devină o problemă pentru U.T.M. De fapt, din considerente ideologice, aceştia au fost priviţi cu suspiciune de către comunişti din capul locului. Studenţii au fost în primele rânduri ale manifestaţiilor anticomuniste din anii 1945-1946, fiind, totodată, o ţintă importantă a </w:t>
      </w:r>
      <w:r w:rsidRPr="005042FD">
        <w:rPr>
          <w:rFonts w:ascii="Times New Roman" w:hAnsi="Times New Roman" w:cs="Times New Roman"/>
          <w:sz w:val="24"/>
          <w:szCs w:val="24"/>
          <w:lang w:val="pt-BR"/>
        </w:rPr>
        <w:lastRenderedPageBreak/>
        <w:t>represiunii comuniste. În momentul unificării organizaţiilor de tineret, Miron Constantinescu propunea ca U.N.S.R. şi U.A.E.R. să nu fie primite în U.T.M. imediat, până nu sunt epurate.</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Ponderea elevilor şi studenţilor în U.T.M. a urcat până spre 30% în 1953, dar a început să se reducă sever după 1956. În 1957 procentajul scădea sub 20%, iar în 1958-1959 sub 10%, cu o minimă de 7,7% în decembrie 1958. Explicaţia stătea în seria de evenimente dramatice înregistrate în a doua parte a anilor 1950.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Protestele studenţeşti au șocat U.T.M.ul, deoarece se credea că s-a reușit transformarea tineretului într-un susținător real al partidului. De la mijlocul anilor ’50, P.M.R.-ul şi-a pus serios problema mobilizării şi disciplinării mediului studenţesc. Responsabilii din P.M.R. şi U.T.M. erau nemulţumiţi din cauza apatiei şi apolitismului studenţilor, iar, aşa cum se ştie, în timpul comunismului neutralitatea ideologică şi escapismul reprezentau un păcat. Aşa a apărut, în vara anului 1956, ideea formării asociaţiilor studenţeşti, care aveau menirea de a-i atrage pe studenţi. Preşedinte al comitetului de organizare a asociaţiilor studenţeşti a fost desemnat Ion Iliescu. În 1957 acesta a fost numit preşedintele Uniunii Asociaţiilor Studenţeşti din România. Ideea constituirii asociaţiilor studenţeşti nu a întrunit consensul membrilor Biroului C.C. al U.T.C.</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perioada următoare, U.T.M.-ul a decis să ia măsuri, în mai multe şedinţe supravegheate de Nicolae Ceauşescu, care era, pe atunci, membru în Biroul Politic şi responsabil cu Secţia Organizatorică a P.M.R., deci răspundea de organizaţiile de tineret. Primul secretar al U.T.M., Virgil Trofin, a lansat mai multe diatribe împotriva studenţilor şi a dat dispoziţie ca şedinţele U.T.M.-ului şi ale asociaţiilor studenţeşti să fie supravegheate de muncitori.</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timpul protestelor studenţeşti din 1956, activiştii UTM-ului au fost instruiţi să prevină, să descurajeze, să denunţe, să demaşte şi să combată „manifestările duşmănoase” şi au fost mobilizaţi, alături de activiştii de partid şi de muncitori, pentru a supraveghea adunările studenţeşti, pentru a înăbuşi manifestările de protest, pentru a păzi obiectivele strategice şi pentru a ocupa, prin diferite şedinţe şi manifestări, timpul liber al tinerilor. În Bucureşti au fost formate grupuri de tineri muncitori utemişti, care i-au luat la bătaie pe „bandiţi”, adică pe studenţii protestatari, iar la Cluj, în 1957, activiştii utemişti au participat la reţinerea unor tineri protestatari.</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Plenarele P.M.R.-ului din 1957 şi 1958, care au dus la marginalizarea lui Miron Constantinescu şi Iosif Chişinevschi, respectiv a „grupului” lui Constantin Doncea, au avut şi ele repercusiuni asupra U.T.M.-ului. De altfel, excluderile masive din U.T.M. din anii 1957-1958 sunt în strânsă legătură cu epurările din P.M.R. În iulie 1957 liderii U.T.M.-ului au trecut printr-o umilitoare şedinţă, în prezenţa aceluiaşi Nicolae Ceauşescu, în care au trebuit să-şi exprime, fiecare în parte, adeziunea faţă de rezoluţia Plenarei în care au fost demascaţi Constantinescu şi Chişinevschi şi, eventual, să îşi facă autocritica în cazul în care avuseseră legături cu aceştia. O telegramă în care era respinsă „cu indignare” poziţia celor doi i-a fost trimisă lui Gheorghe Gheorghiu-Dej. În 1958 PMR-ul a cerut încă un tribut din partea U.T.M.-ului, fiind decisă sancţionarea sau excluderea unui număr de 84 de membri ai C.C. al U.T.M., care treceau şi ei prin umilinţa autocriticii în faţa lui Ceauşescu.</w:t>
      </w:r>
      <w:r w:rsidRPr="00160FCE">
        <w:rPr>
          <w:rStyle w:val="Referinnotdesubsol"/>
          <w:rFonts w:ascii="Times New Roman" w:hAnsi="Times New Roman"/>
          <w:sz w:val="24"/>
          <w:szCs w:val="24"/>
        </w:rPr>
        <w:footnoteReference w:id="29"/>
      </w:r>
      <w:r w:rsidRPr="005042FD">
        <w:rPr>
          <w:rFonts w:ascii="Times New Roman" w:hAnsi="Times New Roman" w:cs="Times New Roman"/>
          <w:sz w:val="24"/>
          <w:szCs w:val="24"/>
          <w:lang w:val="pt-BR"/>
        </w:rPr>
        <w:t xml:space="preserve"> U.T.M.-ul mobilizează tineretul în lupta pentru îndeplinirea indicaţiilor Plenarei C.C al P.M.R. din noiembrie 1958, cu privire la dezvoltarea economiei naţionale pe anul 1959. Învăţământul politic se dovedea a fi eficient.</w:t>
      </w:r>
      <w:r w:rsidRPr="00160FCE">
        <w:rPr>
          <w:rStyle w:val="Referinnotdesubsol"/>
          <w:rFonts w:ascii="Times New Roman" w:hAnsi="Times New Roman"/>
          <w:sz w:val="24"/>
          <w:szCs w:val="24"/>
        </w:rPr>
        <w:footnoteReference w:id="30"/>
      </w:r>
      <w:r w:rsidRPr="005042FD">
        <w:rPr>
          <w:rFonts w:ascii="Times New Roman" w:hAnsi="Times New Roman" w:cs="Times New Roman"/>
          <w:sz w:val="24"/>
          <w:szCs w:val="24"/>
          <w:lang w:val="pt-BR"/>
        </w:rPr>
        <w:t xml:space="preserve"> În general, utemiştii discutau despre educarea comunistă a studenţilor, o educare cetăţenească.</w:t>
      </w:r>
      <w:r w:rsidRPr="00160FCE">
        <w:rPr>
          <w:rStyle w:val="Referinnotdesubsol"/>
          <w:rFonts w:ascii="Times New Roman" w:hAnsi="Times New Roman"/>
          <w:sz w:val="24"/>
          <w:szCs w:val="24"/>
        </w:rPr>
        <w:footnoteReference w:id="31"/>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lastRenderedPageBreak/>
        <w:t xml:space="preserve">Începând din anii ’60, Uniunea a început, treptat, să renunţe la caracterul exclusivist, de avangardă, abandonând orientarea de clasă, pentru a deveni, cu adevărat, o organizaţie de masă. Partidul cerea acum cuprinderea în organizaţiile comuniste a „covârşitoarei majorităţi” a tineretului. Statutul a fost modificat succesiv pentru a lărgi sfera celor eligibili: în 1956, la Congresul al II-lea al U.T.M., vârsta acestora a fost extinsă la intervalul 14-26 de ani; în 1960, cu ocazia Congresului al III-lea, de la 14 la 28 de ani; în 1966, la Congresul al IV-lea (renumerotat drept Congresul al VIII-lea), s-a revenit la limita superioară de 26 de ani, dar cu posibilitatea de prelungire, la cerere, până la 30 de ani; în 1971, la Congresul al IX-lea, nu mai există limită pentru prelungire; Congresul al X-lea din 1975 şi Congresul al XI-lea din 1980 au păstrat prevederile anterioare; Plenara din 1982, confirmată de Congresul al XII-lea din 1985, a mărit limitele de la 14 la 30 de ani. Uniunea Asociaţiilor Studenţeşti din România avea la formare, în 1957, în jur de 50.000 de membri, pentru ca după 1973, când îşi schimba denumirea în UASCdR, să depăşească suta de mii, iar în deceniul nouă tindea spre 150.000 de membri.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După Ion Iliescu au urmat, în poziţia de prim-secretar al U.T.C. şi ministru al Tineretului: Dan Marţian (1971-1972) – absolvent al Universităţii „M. V. Lomonosov” din Moscova, care a deţinut şi funcţia de secretar al Comitetului U.T.M. al studenţilor români din capitala sovietică, urmând, după întoarcerea în ţară, o carieră politică în U.T.M.; Ion Traian Ştefănescu (1972-1979), un jurist transformat în activist; Pantelimon Găvănescu (1979-1983), un muncitor absolvent de „Ştefan Gheorghiu”; Nicu Ceauşescu (1983-1987), fiul lui Nicolae Ceauşescu şi virtualul moştenitor al conducerii partidului; în fine, o figură ştearsă, Ioan Toma (1987-1989), şi el absolvent la „Ştefan Gheorghiu”. Poziţionarea lui Nicu Ceauşescu, în anii 1970, în conducerea U.A.S.C.R. şi preluarea, începând cu 1983, a primei funcţii din U.T.C. arăta, pe de o parte, importanţa pe care organizaţiile de tineret o aveau în cadrul mecanismelor puterii comuniste şi era, pe de alta, unul din semnele cele mai evidente ale derivei regimului spre comunism dinastic, nepotism şi clientelism. Soţia lui Nicu Ceauşescu, Poliana Cristescu, a deţinut, în cea mai mare parte a anilor ’80, poziţia de secretar în C.C. al U.T.C. şi preşedinţia Consiliului Naţional al Organizaţiei Pionierilor. Rolul organizaţiilor de tineret era acela de pârghii, care, acţionate birocratic, produceau manifestaţii de masă. Ocaziile pentru adunări populare erau numeroase, cele mai importante fiind sărbătorile naţionale, ziua de naştere a şefului statului, aniversările istorice şi vizitele de lucru.</w:t>
      </w:r>
      <w:r w:rsidRPr="00160FCE">
        <w:rPr>
          <w:rStyle w:val="Referinnotdesubsol"/>
          <w:rFonts w:ascii="Times New Roman" w:hAnsi="Times New Roman"/>
          <w:sz w:val="24"/>
          <w:szCs w:val="24"/>
        </w:rPr>
        <w:footnoteReference w:id="32"/>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Construirea Uniunii Tineretului Comunist a reprezentat un proces logic în dezvoltarea mişcării democratice revoluţionare, a mişcării muncitoreşti, o continuare a luptelor celor mai înaintate forţe ale naţiunii noastre, în care tineretul s-a aflat întotdeauna în primele rânduri.</w:t>
      </w:r>
      <w:r w:rsidRPr="00160FCE">
        <w:rPr>
          <w:rStyle w:val="Referinnotdesubsol"/>
          <w:rFonts w:ascii="Times New Roman" w:hAnsi="Times New Roman"/>
          <w:sz w:val="24"/>
          <w:szCs w:val="24"/>
        </w:rPr>
        <w:footnoteReference w:id="33"/>
      </w:r>
      <w:r w:rsidRPr="005042FD">
        <w:rPr>
          <w:rFonts w:ascii="Times New Roman" w:hAnsi="Times New Roman" w:cs="Times New Roman"/>
          <w:sz w:val="24"/>
          <w:szCs w:val="24"/>
          <w:lang w:val="pt-BR"/>
        </w:rPr>
        <w:t xml:space="preserve"> În marile transformări revoluţionare şi înfăptuirea revoluţiei socialiste, tineretul a participat activ.</w:t>
      </w:r>
      <w:r w:rsidRPr="00160FCE">
        <w:rPr>
          <w:rStyle w:val="Referinnotdesubsol"/>
          <w:rFonts w:ascii="Times New Roman" w:hAnsi="Times New Roman"/>
          <w:sz w:val="24"/>
          <w:szCs w:val="24"/>
        </w:rPr>
        <w:footnoteReference w:id="34"/>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Învăţământul politico-ideologic, alături de celelalte forme educaţionale utilizate de U.T.C., constituia una din modalităţile importante de formare a conştiinţei socialiste, de educare comunistă, revoluţionară a tineretului. Aceasta presupunea, în primul rând, formarea şi dezvoltarea unei temeinice conştiinţe politice prin cunoaşterea şi însuşirea de către toţi tinerii a operei secretarului general al partidului, a ideologiei şi politicii partidului, a mişcării comuniste şi muncitoreşti internaţionale etc. Se acorda o atenţie deosebită educării tineretului în spiritul patriotismului socialist şi al solidarităţii internaţionale, pentru a dezvolta înaltul sentiment de dragoste faţă de patrie, partid şi popor, respectul şi preţuirea faţă de lupta eroică dusă de poporul nostru pentru libertate naţională şi socială, solidaritatea cu tineretul ţărilor socialiste, cu tineretul progresist şi democratic de pretutindeni. Învăţământul politico-ideologic contribuia, în mai </w:t>
      </w:r>
      <w:r w:rsidRPr="005042FD">
        <w:rPr>
          <w:rFonts w:ascii="Times New Roman" w:hAnsi="Times New Roman" w:cs="Times New Roman"/>
          <w:sz w:val="24"/>
          <w:szCs w:val="24"/>
          <w:lang w:val="pt-BR"/>
        </w:rPr>
        <w:lastRenderedPageBreak/>
        <w:t xml:space="preserve">mare măsură, la cultivarea în rândul tinerilor a unei atitudini înaintate faţă de muncă, a spiritului combativ, critic şi autocritic, a unei atitudini revoluţionare faţă de neajunsurile din activitatea şi pregătirea profesională, faţă de abaterile de la disciplina muncii, faţă de neîndeplinirea sarcinilor de plan.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De asemenea, P.C.R.-ul urmărea, aparent, prin învăţământul politico-ideologic, dezvoltarea dragostei şi respectul faţă de munca utilă societăţii, indiferent de conţinutul ei concret şi domeniul de desfăşurare, punând un deosebit accent pe conştientizarea necesităţii ca toţi tinerii să contribuie, prin activitatea lor profesională şi obştească, la îndeplinirea obiectivelor politicii economice a partidului şi statului. Un rol important îl ocupa dezvoltarea la tineri a conştiinţei economice, a spiritului gospodăresc, pentru a spori contribuţia acestora la reintroducerea în circuitul economic a materialelor refolosibile, pentru economisirea resurselor de materii prime, materiale, combustibil şi energie – cerinţă de maximă importanţă în actuala etapă de dezvoltare a economiei naţionale.</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cadrul învăţământului politico-ideologic un rol important era acordat cunoaşterii de către tineri a izvoarelor istorice ale concepţiei filosofice revoluţionare întemeiate de Karl Marx şi Friedrich Engels, a dezvoltării continue a acestei concepţii pe baza generalizării practicii şi noilor date ale cunoaşterii umane, demonstrând falsitatea concepţiilor idealiste, mistice, religioase despre lume, om şi destinele sale.</w:t>
      </w:r>
      <w:r w:rsidRPr="00160FCE">
        <w:rPr>
          <w:rStyle w:val="Referinnotdesubsol"/>
          <w:rFonts w:ascii="Times New Roman" w:hAnsi="Times New Roman"/>
          <w:sz w:val="24"/>
          <w:szCs w:val="24"/>
        </w:rPr>
        <w:footnoteReference w:id="35"/>
      </w:r>
      <w:r w:rsidRPr="005042FD">
        <w:rPr>
          <w:rFonts w:ascii="Times New Roman" w:hAnsi="Times New Roman" w:cs="Times New Roman"/>
          <w:sz w:val="24"/>
          <w:szCs w:val="24"/>
          <w:lang w:val="pt-BR"/>
        </w:rPr>
        <w:t xml:space="preserv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Organele şi organizaţiile U.T.M.-ului se ocupau îndeaproape de tineri, mai ales de cei care manifestau interes deosebit de a intra în partid, ajutându-i să obţină recomandarea din partea Comitetului Raional (Orăşenesc). Utemistul care dorea să obţină această recomandare se adresa organizaţiei de bază U.T.M. din care făcea parte. Aceasta punea în discuţie această problemă adunării generale a organizaţiei de secţie sau a organizaţiei de bază, în prezenţa utemistului respectiv. În adunarea generală utemistul trebuia să fie întrebat despre activitatea sa în cadrul organizaţiei, despre felul cum a muncit pentru ridicarea nivelului cunoştinţelor politice şi felul în care şi-a îndeplinit sarcinile în organizaţie.</w:t>
      </w:r>
      <w:r w:rsidRPr="00160FCE">
        <w:rPr>
          <w:rStyle w:val="Referinnotdesubsol"/>
          <w:rFonts w:ascii="Times New Roman" w:hAnsi="Times New Roman"/>
          <w:sz w:val="24"/>
          <w:szCs w:val="24"/>
        </w:rPr>
        <w:footnoteReference w:id="36"/>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Orice activist care urma să ocupe o funcţie de răspundere ce intra în nomenclatura unui organ de conducere al U.T.M.-ului, înainte de a ocupa această funcţie, trebuia să fie verificat atât din punct de vedere al ataşamentului, al activităţii lui politice din trecut şi prezent, cât şi al calităţii sale personale. Era o adevărată cinste şi mândrie pentru cel care intra în organizaţia U.T.M. şi primea carnetul roşu de utemist.</w:t>
      </w:r>
      <w:r w:rsidRPr="00160FCE">
        <w:rPr>
          <w:rStyle w:val="Referinnotdesubsol"/>
          <w:rFonts w:ascii="Times New Roman" w:hAnsi="Times New Roman"/>
          <w:sz w:val="24"/>
          <w:szCs w:val="24"/>
        </w:rPr>
        <w:footnoteReference w:id="37"/>
      </w:r>
      <w:r w:rsidRPr="005042FD">
        <w:rPr>
          <w:rFonts w:ascii="Times New Roman" w:hAnsi="Times New Roman" w:cs="Times New Roman"/>
          <w:sz w:val="24"/>
          <w:szCs w:val="24"/>
          <w:lang w:val="pt-BR"/>
        </w:rPr>
        <w:t xml:space="preserve"> Tinerii utemişti trebuiau să-şi plătească cotizaţiile de membru. Cotizaţia exprima legătura dintre membru şi organizaţie</w:t>
      </w:r>
      <w:r w:rsidRPr="00160FCE">
        <w:rPr>
          <w:rFonts w:ascii="Times New Roman" w:hAnsi="Times New Roman" w:cs="Times New Roman"/>
          <w:sz w:val="24"/>
          <w:szCs w:val="24"/>
          <w:lang w:val="pt-BR"/>
        </w:rPr>
        <w:t>;</w:t>
      </w:r>
      <w:r w:rsidRPr="005042FD">
        <w:rPr>
          <w:rFonts w:ascii="Times New Roman" w:hAnsi="Times New Roman" w:cs="Times New Roman"/>
          <w:sz w:val="24"/>
          <w:szCs w:val="24"/>
          <w:lang w:val="pt-BR"/>
        </w:rPr>
        <w:t xml:space="preserve"> plătind-o la timp, acesta îşi arăta devotamentul faţă de organizaţie. Acesta mai avea obligaţia de a păstra cu grijă carnetul roşu de utemist.</w:t>
      </w:r>
      <w:r w:rsidRPr="00160FCE">
        <w:rPr>
          <w:rStyle w:val="Referinnotdesubsol"/>
          <w:rFonts w:ascii="Times New Roman" w:hAnsi="Times New Roman"/>
          <w:sz w:val="24"/>
          <w:szCs w:val="24"/>
        </w:rPr>
        <w:footnoteReference w:id="38"/>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U.T.M.-ul organiza cercuri naturaliste prin care se urmărea înarmarea tineretului cu concepţia materialist-ştiinţifică despre natură şi societate, despre noile descoperiri ale ştiinţei. Ca formă de popularizare a acestor cunoştinţe în masele tineretului, cercurile naturaliste s-au organizat cu titlul de experienţă în unele regiuni, conform Hotărârii Plenarei a III-a a C.C. al U.T.M. Activitatea cercurilor naturaliste trebuia să contribuie la ridicarea nivelului de cunoştinţe ştiinţifice şi culturale ale tinerilor muncitori, să-i pună la curent cu noile descoperiri ale ştiinţei, ajutându-i să înţeleagă treptat diferitele fenomene ale naturii, să-şi însuşească cunoştinţele despre natură în mod ştiinţific. Cercurile naturaliste popularizau şi contribuiau la răspândirea sistematică a unor cunoştinţe despre sistemul solar, despre formarea pământului, originea şi dezvoltarea vieţii pe pământ, originea şi evoluţia omului, în acelaşi timp, explicau </w:t>
      </w:r>
      <w:r w:rsidRPr="005042FD">
        <w:rPr>
          <w:rFonts w:ascii="Times New Roman" w:hAnsi="Times New Roman" w:cs="Times New Roman"/>
          <w:sz w:val="24"/>
          <w:szCs w:val="24"/>
          <w:lang w:val="pt-BR"/>
        </w:rPr>
        <w:lastRenderedPageBreak/>
        <w:t>diferitele fenomene ale naturii: norii, ploaia, fulgerul, tunetul, trăznetul, grindina, zăpada, poleiul, cutremurul, seceta, eclipsele etc. Popularizau şi răspândeau cunoştinţe despre botanică, zoologie, agronomie, silvicultură etc.</w:t>
      </w:r>
      <w:r w:rsidRPr="00160FCE">
        <w:rPr>
          <w:rStyle w:val="Referinnotdesubsol"/>
          <w:rFonts w:ascii="Times New Roman" w:hAnsi="Times New Roman"/>
          <w:sz w:val="24"/>
          <w:szCs w:val="24"/>
        </w:rPr>
        <w:footnoteReference w:id="39"/>
      </w:r>
      <w:r w:rsidRPr="005042FD">
        <w:rPr>
          <w:rFonts w:ascii="Times New Roman" w:hAnsi="Times New Roman" w:cs="Times New Roman"/>
          <w:sz w:val="24"/>
          <w:szCs w:val="24"/>
          <w:lang w:val="pt-BR"/>
        </w:rPr>
        <w:t xml:space="preserv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Organizaţiile U.T.M. organizau periodic în facultăţi, împreună cu asociaţiile studenţeşti, şi în şcoli, împreună cu organizaţiile de pionieri, excursii pentru cunoaşterea bogăţiilor şi frumuseţilor patriei, a istoricului întreprinderii, oraşului, satului, la locurile istorice, întâlniri cu oameni de ştiinţă şi artă etc. Cercurile îşi desfăşurau activitatea pe baza unui program ce cuprindea lecţii despre lupta poporului nostru pentru libertate, bogăţiile şi frumuseţile patriei noastre, realizările regimului democrat-popular, drepturile şi libertăţile poporului şi ale tineretului. În cadrul acestor cercuri se învăţau cântece şi poezii dedicate României, poporului, partidului-conducător, pe drumul socialismului. Se organizau discuţii asupra unor cărţi cu subiecte despre viaţa şi lupta românilor.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Cercurile puteau avea un număr de 15-50 de cursanţi, urmând ca membrii cercului să antreneze masa largă a tinerilor din întreprinderi, instituţii sau satele respective la toate activităţile cercului. Cercurile îşi desfăşurau activitatea la sate săptămânal, iar la oraşe lunar.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U.T.M.-ul avea drept scop ca, prin cultivarea în rândurile tineretului a dragostei faţă de patrie, faţă de bogăţiile şi frumuseţile ei, faţă de oamenii muncii, constructori ai socialismului, să mobilizeze şi mai mult tineretul pentru a contribui cu toată capacitatea şi entuziasmul său la îndeplinirea sarcinilor date de partid.</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Activitatea cercurilor şi cursurilor din învăţământul politic U.T.M. se desfăşura pe baza programelor ce erau trimise de Comitetul Central al U.T.M. Acestea puteau fi completate de către comitetele regionale, raionale şi orăşeneşti U.T.M. cu probleme concrete, specifice locale.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organizarea şi desfăşurarea informărilor politice în şcoli şi facultăţi, comitetele organizaţiilor de bază U.T.M. cereau sprijinul organizaţiilor de partid, catedrelor de ştiinţe sociale şi decanatelor. Informările politice erau ţinute de către activişti şi cadre U.T.M. Acestea aveau un caracter permanent şi se ţineau cu regularitate în tot cursul anului.</w:t>
      </w:r>
      <w:r w:rsidRPr="00160FCE">
        <w:rPr>
          <w:rStyle w:val="Referinnotdesubsol"/>
          <w:rFonts w:ascii="Times New Roman" w:hAnsi="Times New Roman"/>
          <w:sz w:val="24"/>
          <w:szCs w:val="24"/>
        </w:rPr>
        <w:footnoteReference w:id="40"/>
      </w:r>
      <w:r w:rsidRPr="005042FD">
        <w:rPr>
          <w:rFonts w:ascii="Times New Roman" w:hAnsi="Times New Roman" w:cs="Times New Roman"/>
          <w:sz w:val="24"/>
          <w:szCs w:val="24"/>
          <w:lang w:val="pt-BR"/>
        </w:rPr>
        <w:t xml:space="preserve"> Sub conducerea şi cu sprijinul dat de organele şi organizaţiile de partid, organizaţiile U.T.M. obţineau o serie de rezultate bune. Alături de celelalte forme de educaţie, învăţământul politic al U.T.M. a contribuit la mobilizarea tineretului, pentru îndeplinirea planului de producţie în industrie, la întărirea disciplinei în muncă, realizarea de economii, la creşterea productivităţii muncii etc.</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Propaganda marxist-leninistă era redusă, de multe ori, la lecţii abstracte, rupte de practică, de viaţă şi de sarcinile care </w:t>
      </w:r>
      <w:r w:rsidRPr="00160FCE">
        <w:rPr>
          <w:rFonts w:ascii="Times New Roman" w:hAnsi="Times New Roman" w:cs="Times New Roman"/>
          <w:sz w:val="24"/>
          <w:szCs w:val="24"/>
          <w:lang w:val="ro-RO"/>
        </w:rPr>
        <w:t xml:space="preserve">îi </w:t>
      </w:r>
      <w:r w:rsidRPr="005042FD">
        <w:rPr>
          <w:rFonts w:ascii="Times New Roman" w:hAnsi="Times New Roman" w:cs="Times New Roman"/>
          <w:sz w:val="24"/>
          <w:szCs w:val="24"/>
          <w:lang w:val="pt-BR"/>
        </w:rPr>
        <w:t>revin tineretului. În anul universitar 1956-1957, prin învăţământul politic, U.T.M.-ul trebuia să popularizeze mai larg în rândurile tineretului hotărârile celui de al II-lea Congres al P.M.R., să mobilizeze masele de tineri în lupta pentru aplicarea în viaţă a sarcinilor ce reies din aceste hotărâri.</w:t>
      </w:r>
      <w:r w:rsidRPr="00160FCE">
        <w:rPr>
          <w:rStyle w:val="Referinnotdesubsol"/>
          <w:rFonts w:ascii="Times New Roman" w:hAnsi="Times New Roman"/>
          <w:sz w:val="24"/>
          <w:szCs w:val="24"/>
        </w:rPr>
        <w:footnoteReference w:id="41"/>
      </w:r>
      <w:r w:rsidRPr="005042FD">
        <w:rPr>
          <w:rFonts w:ascii="Times New Roman" w:hAnsi="Times New Roman" w:cs="Times New Roman"/>
          <w:sz w:val="24"/>
          <w:szCs w:val="24"/>
          <w:lang w:val="pt-BR"/>
        </w:rPr>
        <w:t xml:space="preserv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 institutele de învăţământ superior, Biroul Comitetului Central al U.T.M. a hotărât ca pentru ridicarea nivelului politic şi ideologic, pentru educarea patriotică şi internaţionalistă a studenţilor să se organizeze:</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O informare politică lunară a studenţilor. Informările politice trebuiau să fie făcute de către organizaţiile de bază ale U.T.M. pe ani de studii, cu ajutorul organizaţiei de partid, solicitând sprijinul direct al cadrelor didactice de la catedrele de ştiinţe sociale, cadrelor din partid, aparatul de stat şi U.T.M.</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 Să se organizeze cicluri de conferinţe pe teme ce analizau unele probleme ale construcţiei socialiste de stat, precum şi probleme ale construcţiei economiei socialiste în R.P.R., din trecutul de luptă revoluţionară a tineretului şi studenţilor, probleme internaţionale, despre morală comunistă, estetică şi cultură. Tematica acestor conferinţe se diferenţia după specificul institutelor: tehnice, umaniste, artistice etc. Pentru ţinerea acestor conferinţe, </w:t>
      </w:r>
      <w:r w:rsidRPr="005042FD">
        <w:rPr>
          <w:rFonts w:ascii="Times New Roman" w:hAnsi="Times New Roman" w:cs="Times New Roman"/>
          <w:sz w:val="24"/>
          <w:szCs w:val="24"/>
          <w:lang w:val="pt-BR"/>
        </w:rPr>
        <w:lastRenderedPageBreak/>
        <w:t xml:space="preserve">organizaţiile U.T.M. din institute cereau sprijinul organizaţiilor de partid, pentru a stabili tovarăşi competenţi din rândul cadrelor didactice ale institutului respectiv, activişti din aparatul de partid, de stat şi U.T.M., cu experienţă în munca politică, oameni de cultură şi artă.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Conferinţele erau organizate pe facultăţi, pe baza planului tematic general al ciclului de conferinţe, stabilindu-se un ciclu sau altul, după preferinţele studenţilor şi specificul institutului respectiv. După ce se stabilea ciclul de conferinţe pe facultăţi se recomanda pentru fiecare conferinţă biografia necesară documentării individuale a studenţilor. Participarea studenţilor la conferinţe se stabilea pe baza înscrierilor nominale ce se efectuau de către comitetele U.T.M. Se recomanda să fie organizate anual cel puţin cinci conferinţe, iar expunerile trebuiau să fie urmate de întrebări şi discuţii, la care să fie antrenaţi un număr cât mai mare de studenţi. Organele şi organizaţiile U.T.M. acordau un sprijin activ cadrelor de ştiinţe sociale pentru îmbunătăţirea activităţii cercurilor de ştiinţe sociale. Activitatea acestor cercuri era concentrată asupra problemelor fundamentale ale construcţiei socialiste, problemelor legăturii teoriei cu practica, luptei împotriva ideologiei burgheze.</w:t>
      </w:r>
      <w:r w:rsidRPr="00160FCE">
        <w:rPr>
          <w:rStyle w:val="Referinnotdesubsol"/>
          <w:rFonts w:ascii="Times New Roman" w:hAnsi="Times New Roman"/>
          <w:sz w:val="24"/>
          <w:szCs w:val="24"/>
        </w:rPr>
        <w:footnoteReference w:id="42"/>
      </w:r>
      <w:r w:rsidRPr="005042FD">
        <w:rPr>
          <w:rFonts w:ascii="Times New Roman" w:hAnsi="Times New Roman" w:cs="Times New Roman"/>
          <w:sz w:val="24"/>
          <w:szCs w:val="24"/>
          <w:lang w:val="pt-BR"/>
        </w:rPr>
        <w:t xml:space="preserve">   </w:t>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Învăţământul politic al U.T.M.-ului a fost strâns legat de construcţia socialistă. Astfel, se urmărea prin acesta înarmarea tinerilor muncitori din industrie, transporturi, construcţii cu cunoştinţe despre problemele principale ale economiei industriale, arătându-le căile folosirii tehnicii noi, reducerii preţului de cost şi scăderii cheltuielilor neproductive, îmbunătăţirii activităţii produselor. Învăţământul politic al U.T.M.-ului trebuia să contribuie la educarea comunistă a tineretului prin înarmarea lui cu cunoştinţe elementare de marxism-leninism, prin dezvoltarea dragostei nemărginite faţă de P.M.R., faţă de ţară, popor şi faţă de mişcarea comunistă şi muncitorească din lume. Propagandei U.T.M. îi revenea sarcina de a înfăţişa în mod convingător superioritatea socialismului asupra capitalismului și de a propaga ideologia marxist-leninistă a frăţiei între popoare, a frăţiei între tinerii de toate naţionalităţile, combătând orice manifestări de naţionalism şi şovinism. Învăţământul politic al U.T.M.-ului trebuia să ajute la explicarea ştiinţifică, în rândurile tineretului, a lumii şi vieţii, la combaterea misticismului.</w:t>
      </w:r>
      <w:r w:rsidRPr="00160FCE">
        <w:rPr>
          <w:rStyle w:val="Referinnotdesubsol"/>
          <w:rFonts w:ascii="Times New Roman" w:hAnsi="Times New Roman"/>
          <w:sz w:val="24"/>
          <w:szCs w:val="24"/>
        </w:rPr>
        <w:footnoteReference w:id="43"/>
      </w:r>
    </w:p>
    <w:p w:rsidR="00BF1B1C" w:rsidRPr="005042FD"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Pentru U.T.M. problema educării tineretului în spiritul frăţiei dintre poporul român şi minorităţile naţionale constituia o preocupare de bază. Tineretul era văzut ca un segment uşor de manipulat de „elementele duşmănoase” care, după părerea Partidului Comunist, semănau vrajbă şovină între tineri. </w:t>
      </w:r>
    </w:p>
    <w:p w:rsidR="00BF1B1C" w:rsidRDefault="00BF1B1C" w:rsidP="00BF1B1C">
      <w:pPr>
        <w:pStyle w:val="Frspaiere"/>
        <w:ind w:firstLine="720"/>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U.T.C.-ul a fost un ajutor de nădejde pentru partid. Acesta îşi completa permanent rândurile. Partidul era cel care îi hotăra atribuțiile, și anume acelea de a educa neîncetat tânăra generaţie în spiritul dragostei faţă de patrie şi al internaţionalismului proletar, de a creşte un tineret călit, dârz şi curajos, plin de elan revoluţionar în construirea socialismului. Sub conducerea organizaţiilor de partid, organizaţiile utemiste desfăşurau o intensă muncă politică în rândul tineretului. Organizaţiile de tineret constituiau adevărate şcoli de pregătire a celor mai buni tineri pentru completarea rândurilor partidului, dar, în același timp, fiind și un mediu propice de educare a tineretului în spiritul dragostei faţă de partid. U.T.C-ul, ulterior U.T.M.-ul au avut obligația de a-i prezenta tineretului succesele obţinute de partid în lupta pentru făurirea unei vieţi mai bune poporului.</w:t>
      </w:r>
    </w:p>
    <w:p w:rsidR="00BF1B1C" w:rsidRDefault="00BF1B1C" w:rsidP="00BF1B1C">
      <w:pPr>
        <w:pStyle w:val="Frspaiere"/>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BF1B1C" w:rsidRDefault="00BF1B1C" w:rsidP="00BF1B1C">
      <w:pPr>
        <w:pStyle w:val="Frspaiere"/>
        <w:ind w:firstLine="720"/>
        <w:jc w:val="both"/>
        <w:rPr>
          <w:rFonts w:ascii="Times New Roman" w:hAnsi="Times New Roman" w:cs="Times New Roman"/>
          <w:sz w:val="24"/>
          <w:szCs w:val="24"/>
          <w:lang w:val="pt-BR"/>
        </w:rPr>
      </w:pPr>
    </w:p>
    <w:p w:rsidR="0070368B" w:rsidRDefault="00BF1B1C" w:rsidP="005216D8">
      <w:pPr>
        <w:pStyle w:val="Frspaiere"/>
        <w:ind w:firstLine="720"/>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                                                                                                               Cristina </w:t>
      </w:r>
      <w:r w:rsidRPr="00FA230D">
        <w:rPr>
          <w:rFonts w:ascii="Times New Roman" w:hAnsi="Times New Roman" w:cs="Times New Roman"/>
          <w:b/>
          <w:sz w:val="24"/>
          <w:szCs w:val="24"/>
          <w:lang w:val="pt-BR"/>
        </w:rPr>
        <w:t>TUDOR</w:t>
      </w:r>
    </w:p>
    <w:p w:rsidR="005216D8" w:rsidRDefault="005216D8" w:rsidP="005216D8">
      <w:pPr>
        <w:pStyle w:val="Frspaiere"/>
        <w:ind w:firstLine="720"/>
        <w:jc w:val="both"/>
        <w:rPr>
          <w:rFonts w:ascii="Times New Roman" w:hAnsi="Times New Roman" w:cs="Times New Roman"/>
          <w:b/>
          <w:sz w:val="24"/>
          <w:szCs w:val="24"/>
          <w:lang w:val="pt-BR"/>
        </w:rPr>
      </w:pPr>
    </w:p>
    <w:p w:rsidR="005216D8" w:rsidRDefault="005216D8" w:rsidP="005216D8">
      <w:pPr>
        <w:pStyle w:val="Frspaiere"/>
        <w:ind w:firstLine="720"/>
        <w:jc w:val="both"/>
        <w:rPr>
          <w:rFonts w:ascii="Times New Roman" w:hAnsi="Times New Roman" w:cs="Times New Roman"/>
          <w:b/>
          <w:sz w:val="24"/>
          <w:szCs w:val="24"/>
          <w:lang w:val="pt-BR"/>
        </w:rPr>
      </w:pPr>
    </w:p>
    <w:p w:rsidR="005216D8" w:rsidRDefault="005216D8" w:rsidP="005216D8">
      <w:pPr>
        <w:pStyle w:val="Frspaiere"/>
        <w:ind w:firstLine="720"/>
        <w:jc w:val="both"/>
        <w:rPr>
          <w:rFonts w:ascii="Times New Roman" w:hAnsi="Times New Roman" w:cs="Times New Roman"/>
          <w:b/>
          <w:sz w:val="24"/>
          <w:szCs w:val="24"/>
          <w:lang w:val="pt-BR"/>
        </w:rPr>
      </w:pPr>
    </w:p>
    <w:p w:rsidR="005216D8" w:rsidRDefault="005216D8" w:rsidP="005216D8">
      <w:pPr>
        <w:pStyle w:val="Frspaiere"/>
        <w:ind w:firstLine="720"/>
        <w:jc w:val="both"/>
        <w:rPr>
          <w:rFonts w:ascii="Times New Roman" w:hAnsi="Times New Roman" w:cs="Times New Roman"/>
          <w:b/>
          <w:sz w:val="24"/>
          <w:szCs w:val="24"/>
          <w:lang w:val="pt-BR"/>
        </w:rPr>
      </w:pPr>
    </w:p>
    <w:p w:rsidR="005216D8" w:rsidRDefault="005216D8" w:rsidP="005216D8">
      <w:pPr>
        <w:pStyle w:val="Frspaiere"/>
        <w:ind w:firstLine="720"/>
        <w:jc w:val="both"/>
        <w:rPr>
          <w:rFonts w:ascii="Times New Roman" w:hAnsi="Times New Roman" w:cs="Times New Roman"/>
          <w:b/>
          <w:sz w:val="24"/>
          <w:szCs w:val="24"/>
          <w:lang w:val="pt-BR"/>
        </w:rPr>
      </w:pPr>
    </w:p>
    <w:p w:rsidR="005216D8" w:rsidRPr="005042FD" w:rsidRDefault="005216D8" w:rsidP="005216D8">
      <w:pPr>
        <w:pStyle w:val="Frspaiere"/>
        <w:jc w:val="both"/>
        <w:rPr>
          <w:rFonts w:ascii="Times New Roman" w:hAnsi="Times New Roman" w:cs="Times New Roman"/>
          <w:b/>
          <w:bCs/>
          <w:sz w:val="24"/>
          <w:szCs w:val="24"/>
          <w:lang w:val="pt-BR"/>
        </w:rPr>
      </w:pPr>
      <w:r w:rsidRPr="005042FD">
        <w:rPr>
          <w:rFonts w:ascii="Times New Roman" w:hAnsi="Times New Roman" w:cs="Times New Roman"/>
          <w:b/>
          <w:bCs/>
          <w:sz w:val="24"/>
          <w:szCs w:val="24"/>
          <w:lang w:val="pt-BR"/>
        </w:rPr>
        <w:t>Listă de abrevieri:</w:t>
      </w:r>
    </w:p>
    <w:p w:rsidR="005216D8" w:rsidRPr="005042FD" w:rsidRDefault="005216D8" w:rsidP="005216D8">
      <w:pPr>
        <w:pStyle w:val="Frspaiere"/>
        <w:jc w:val="both"/>
        <w:rPr>
          <w:rFonts w:ascii="Times New Roman" w:hAnsi="Times New Roman" w:cs="Times New Roman"/>
          <w:b/>
          <w:bCs/>
          <w:sz w:val="24"/>
          <w:szCs w:val="24"/>
          <w:lang w:val="pt-BR"/>
        </w:rPr>
      </w:pP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A.N.D.J.T. – Arhivele Naţionale Direcţia Judeţeană Timiş</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A.N.I.C – Arhivele Naţionale Istorice Centrale</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C.C. – Comitetul Central</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G.A.S. – Gospodăria Agricolă de Stat</w:t>
      </w:r>
    </w:p>
    <w:p w:rsidR="005216D8" w:rsidRPr="00160FCE" w:rsidRDefault="005216D8" w:rsidP="005216D8">
      <w:pPr>
        <w:pStyle w:val="Frspaiere"/>
        <w:jc w:val="both"/>
        <w:rPr>
          <w:rFonts w:ascii="Times New Roman" w:hAnsi="Times New Roman" w:cs="Times New Roman"/>
          <w:sz w:val="24"/>
          <w:szCs w:val="24"/>
          <w:lang w:val="ro-RO"/>
        </w:rPr>
      </w:pPr>
      <w:r w:rsidRPr="00160FCE">
        <w:rPr>
          <w:rFonts w:ascii="Times New Roman" w:hAnsi="Times New Roman" w:cs="Times New Roman"/>
          <w:sz w:val="24"/>
          <w:szCs w:val="24"/>
        </w:rPr>
        <w:t xml:space="preserve">P.C.R. </w:t>
      </w:r>
      <w:r w:rsidRPr="00160FCE">
        <w:rPr>
          <w:rFonts w:ascii="Times New Roman" w:hAnsi="Times New Roman" w:cs="Times New Roman"/>
          <w:sz w:val="24"/>
          <w:szCs w:val="24"/>
          <w:lang w:val="ro-RO"/>
        </w:rPr>
        <w:t>– Partidul Comunist Român</w:t>
      </w:r>
    </w:p>
    <w:p w:rsidR="005216D8" w:rsidRPr="00160FCE" w:rsidRDefault="005216D8" w:rsidP="005216D8">
      <w:pPr>
        <w:pStyle w:val="Frspaiere"/>
        <w:jc w:val="both"/>
        <w:rPr>
          <w:rFonts w:ascii="Times New Roman" w:hAnsi="Times New Roman" w:cs="Times New Roman"/>
          <w:sz w:val="24"/>
          <w:szCs w:val="24"/>
        </w:rPr>
      </w:pPr>
      <w:r w:rsidRPr="00160FCE">
        <w:rPr>
          <w:rFonts w:ascii="Times New Roman" w:hAnsi="Times New Roman" w:cs="Times New Roman"/>
          <w:sz w:val="24"/>
          <w:szCs w:val="24"/>
        </w:rPr>
        <w:t xml:space="preserve">P.C.U.S. – </w:t>
      </w:r>
      <w:proofErr w:type="spellStart"/>
      <w:r w:rsidRPr="00160FCE">
        <w:rPr>
          <w:rFonts w:ascii="Times New Roman" w:hAnsi="Times New Roman" w:cs="Times New Roman"/>
          <w:sz w:val="24"/>
          <w:szCs w:val="24"/>
        </w:rPr>
        <w:t>Partidul</w:t>
      </w:r>
      <w:proofErr w:type="spellEnd"/>
      <w:r w:rsidRPr="00160FCE">
        <w:rPr>
          <w:rFonts w:ascii="Times New Roman" w:hAnsi="Times New Roman" w:cs="Times New Roman"/>
          <w:sz w:val="24"/>
          <w:szCs w:val="24"/>
        </w:rPr>
        <w:t xml:space="preserve"> </w:t>
      </w:r>
      <w:proofErr w:type="spellStart"/>
      <w:r w:rsidRPr="00160FCE">
        <w:rPr>
          <w:rFonts w:ascii="Times New Roman" w:hAnsi="Times New Roman" w:cs="Times New Roman"/>
          <w:sz w:val="24"/>
          <w:szCs w:val="24"/>
        </w:rPr>
        <w:t>Comunist</w:t>
      </w:r>
      <w:proofErr w:type="spellEnd"/>
      <w:r w:rsidRPr="00160FCE">
        <w:rPr>
          <w:rFonts w:ascii="Times New Roman" w:hAnsi="Times New Roman" w:cs="Times New Roman"/>
          <w:sz w:val="24"/>
          <w:szCs w:val="24"/>
        </w:rPr>
        <w:t xml:space="preserve"> al </w:t>
      </w:r>
      <w:proofErr w:type="spellStart"/>
      <w:r w:rsidRPr="00160FCE">
        <w:rPr>
          <w:rFonts w:ascii="Times New Roman" w:hAnsi="Times New Roman" w:cs="Times New Roman"/>
          <w:sz w:val="24"/>
          <w:szCs w:val="24"/>
        </w:rPr>
        <w:t>Uniunii</w:t>
      </w:r>
      <w:proofErr w:type="spellEnd"/>
      <w:r w:rsidRPr="00160FCE">
        <w:rPr>
          <w:rFonts w:ascii="Times New Roman" w:hAnsi="Times New Roman" w:cs="Times New Roman"/>
          <w:sz w:val="24"/>
          <w:szCs w:val="24"/>
        </w:rPr>
        <w:t xml:space="preserve"> </w:t>
      </w:r>
      <w:proofErr w:type="spellStart"/>
      <w:r w:rsidRPr="00160FCE">
        <w:rPr>
          <w:rFonts w:ascii="Times New Roman" w:hAnsi="Times New Roman" w:cs="Times New Roman"/>
          <w:sz w:val="24"/>
          <w:szCs w:val="24"/>
        </w:rPr>
        <w:t>Sovietice</w:t>
      </w:r>
      <w:proofErr w:type="spellEnd"/>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P.M.R. – Partidul Muncitoresc Român</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UASCdR </w:t>
      </w:r>
      <w:r>
        <w:rPr>
          <w:rFonts w:ascii="Times New Roman" w:hAnsi="Times New Roman" w:cs="Times New Roman"/>
          <w:sz w:val="24"/>
          <w:szCs w:val="24"/>
          <w:lang w:val="pt-BR"/>
        </w:rPr>
        <w:t>–</w:t>
      </w:r>
      <w:r w:rsidRPr="005042FD">
        <w:rPr>
          <w:rFonts w:ascii="Times New Roman" w:hAnsi="Times New Roman" w:cs="Times New Roman"/>
          <w:sz w:val="24"/>
          <w:szCs w:val="24"/>
          <w:lang w:val="pt-BR"/>
        </w:rPr>
        <w:t xml:space="preserve"> Uniunea Asociaţiilor Studenţilor Comunişti din România</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U.A.S.R. – Uniunea Asociaţiilor Studenţeşti din România</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U.I.S. – Uniunea Internaţională a Studenţilor</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U.N.S.R. – Uniunea Naţională a Studenţilor din România</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U.S.I. – Uniunea Studenţilor Independenţi</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U.T.C. – Uniunea Tineretului Comunist</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UTCdR – Uniunea Tineretului Comunist din România </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U.T.M. – Uniunea Tineretului Muncitoresc</w:t>
      </w:r>
    </w:p>
    <w:p w:rsidR="005216D8" w:rsidRDefault="005216D8" w:rsidP="005216D8">
      <w:pPr>
        <w:pStyle w:val="Frspaiere"/>
        <w:jc w:val="both"/>
        <w:rPr>
          <w:rFonts w:ascii="Times New Roman" w:hAnsi="Times New Roman" w:cs="Times New Roman"/>
          <w:sz w:val="24"/>
          <w:szCs w:val="24"/>
          <w:lang w:val="pt-BR"/>
        </w:rPr>
      </w:pPr>
      <w:bookmarkStart w:id="0" w:name="_Toc261453430"/>
      <w:bookmarkStart w:id="1" w:name="_Toc261466945"/>
      <w:bookmarkStart w:id="2" w:name="_Toc261505988"/>
      <w:bookmarkStart w:id="3" w:name="_Toc264392400"/>
    </w:p>
    <w:p w:rsidR="005216D8" w:rsidRDefault="005216D8" w:rsidP="005216D8">
      <w:pPr>
        <w:pStyle w:val="Frspaiere"/>
        <w:jc w:val="both"/>
        <w:rPr>
          <w:rFonts w:ascii="Times New Roman" w:hAnsi="Times New Roman" w:cs="Times New Roman"/>
          <w:b/>
          <w:bCs/>
          <w:sz w:val="24"/>
          <w:szCs w:val="24"/>
          <w:lang w:val="pt-BR"/>
        </w:rPr>
      </w:pPr>
      <w:r w:rsidRPr="005042FD">
        <w:rPr>
          <w:rFonts w:ascii="Times New Roman" w:hAnsi="Times New Roman" w:cs="Times New Roman"/>
          <w:b/>
          <w:bCs/>
          <w:sz w:val="24"/>
          <w:szCs w:val="24"/>
          <w:lang w:val="pt-BR"/>
        </w:rPr>
        <w:t>B</w:t>
      </w:r>
      <w:bookmarkEnd w:id="0"/>
      <w:bookmarkEnd w:id="1"/>
      <w:bookmarkEnd w:id="2"/>
      <w:bookmarkEnd w:id="3"/>
      <w:r w:rsidRPr="005042FD">
        <w:rPr>
          <w:rFonts w:ascii="Times New Roman" w:hAnsi="Times New Roman" w:cs="Times New Roman"/>
          <w:b/>
          <w:bCs/>
          <w:sz w:val="24"/>
          <w:szCs w:val="24"/>
          <w:lang w:val="pt-BR"/>
        </w:rPr>
        <w:t>IBLIOGRAFIE:</w:t>
      </w:r>
    </w:p>
    <w:p w:rsidR="005216D8" w:rsidRDefault="005216D8" w:rsidP="005216D8">
      <w:pPr>
        <w:pStyle w:val="Frspaiere"/>
        <w:jc w:val="both"/>
        <w:rPr>
          <w:rFonts w:ascii="Times New Roman" w:hAnsi="Times New Roman" w:cs="Times New Roman"/>
          <w:b/>
          <w:bCs/>
          <w:sz w:val="24"/>
          <w:szCs w:val="24"/>
          <w:lang w:val="pt-BR"/>
        </w:rPr>
      </w:pPr>
    </w:p>
    <w:p w:rsidR="005216D8" w:rsidRDefault="005216D8" w:rsidP="005216D8">
      <w:pPr>
        <w:pStyle w:val="Frspaiere"/>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I. IZVOARE:</w:t>
      </w:r>
    </w:p>
    <w:p w:rsidR="005216D8" w:rsidRPr="005042FD" w:rsidRDefault="005216D8" w:rsidP="005216D8">
      <w:pPr>
        <w:pStyle w:val="Frspaiere"/>
        <w:jc w:val="both"/>
        <w:rPr>
          <w:rFonts w:ascii="Times New Roman" w:hAnsi="Times New Roman" w:cs="Times New Roman"/>
          <w:b/>
          <w:bCs/>
          <w:sz w:val="24"/>
          <w:szCs w:val="24"/>
          <w:lang w:val="pt-BR"/>
        </w:rPr>
      </w:pPr>
    </w:p>
    <w:p w:rsidR="005216D8" w:rsidRPr="00160FCE" w:rsidRDefault="005216D8" w:rsidP="005216D8">
      <w:pPr>
        <w:pStyle w:val="Frspaiere"/>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 </w:t>
      </w:r>
      <w:r w:rsidRPr="00160FCE">
        <w:rPr>
          <w:rFonts w:ascii="Times New Roman" w:hAnsi="Times New Roman" w:cs="Times New Roman"/>
          <w:b/>
          <w:bCs/>
          <w:sz w:val="24"/>
          <w:szCs w:val="24"/>
          <w:lang w:val="ro-RO"/>
        </w:rPr>
        <w:t>Arhive</w:t>
      </w:r>
    </w:p>
    <w:p w:rsidR="005216D8" w:rsidRDefault="005216D8" w:rsidP="005216D8">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60FCE">
        <w:rPr>
          <w:rFonts w:ascii="Times New Roman" w:hAnsi="Times New Roman" w:cs="Times New Roman"/>
          <w:sz w:val="24"/>
          <w:szCs w:val="24"/>
          <w:lang w:val="ro-RO"/>
        </w:rPr>
        <w:t xml:space="preserve">A.N.D.J.T., Fond </w:t>
      </w:r>
      <w:r w:rsidRPr="00160FCE">
        <w:rPr>
          <w:rFonts w:ascii="Times New Roman" w:hAnsi="Times New Roman" w:cs="Times New Roman"/>
          <w:i/>
          <w:iCs/>
          <w:sz w:val="24"/>
          <w:szCs w:val="24"/>
          <w:lang w:val="ro-RO"/>
        </w:rPr>
        <w:t>Uniunea Tineretului Comunist</w:t>
      </w:r>
      <w:r w:rsidRPr="00160FCE">
        <w:rPr>
          <w:rFonts w:ascii="Times New Roman" w:hAnsi="Times New Roman" w:cs="Times New Roman"/>
          <w:sz w:val="24"/>
          <w:szCs w:val="24"/>
          <w:lang w:val="ro-RO"/>
        </w:rPr>
        <w:t>.</w:t>
      </w:r>
    </w:p>
    <w:p w:rsidR="005216D8" w:rsidRDefault="005216D8" w:rsidP="005216D8">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60FCE">
        <w:rPr>
          <w:rFonts w:ascii="Times New Roman" w:hAnsi="Times New Roman" w:cs="Times New Roman"/>
          <w:sz w:val="24"/>
          <w:szCs w:val="24"/>
          <w:lang w:val="ro-RO"/>
        </w:rPr>
        <w:t xml:space="preserve">A.N.I.C., Fond </w:t>
      </w:r>
      <w:r w:rsidRPr="00160FCE">
        <w:rPr>
          <w:rFonts w:ascii="Times New Roman" w:hAnsi="Times New Roman" w:cs="Times New Roman"/>
          <w:i/>
          <w:iCs/>
          <w:sz w:val="24"/>
          <w:szCs w:val="24"/>
          <w:lang w:val="ro-RO"/>
        </w:rPr>
        <w:t xml:space="preserve">Comitetul Central al P.C.R. – </w:t>
      </w:r>
      <w:proofErr w:type="spellStart"/>
      <w:r w:rsidRPr="00160FCE">
        <w:rPr>
          <w:rFonts w:ascii="Times New Roman" w:hAnsi="Times New Roman" w:cs="Times New Roman"/>
          <w:i/>
          <w:iCs/>
          <w:sz w:val="24"/>
          <w:szCs w:val="24"/>
          <w:lang w:val="ro-RO"/>
        </w:rPr>
        <w:t>Secţia</w:t>
      </w:r>
      <w:proofErr w:type="spellEnd"/>
      <w:r w:rsidRPr="00160FCE">
        <w:rPr>
          <w:rFonts w:ascii="Times New Roman" w:hAnsi="Times New Roman" w:cs="Times New Roman"/>
          <w:i/>
          <w:iCs/>
          <w:sz w:val="24"/>
          <w:szCs w:val="24"/>
          <w:lang w:val="ro-RO"/>
        </w:rPr>
        <w:t xml:space="preserve"> Organizatorică</w:t>
      </w:r>
      <w:r w:rsidRPr="00160FCE">
        <w:rPr>
          <w:rFonts w:ascii="Times New Roman" w:hAnsi="Times New Roman" w:cs="Times New Roman"/>
          <w:sz w:val="24"/>
          <w:szCs w:val="24"/>
          <w:lang w:val="ro-RO"/>
        </w:rPr>
        <w:t>.</w:t>
      </w:r>
    </w:p>
    <w:p w:rsidR="005216D8" w:rsidRPr="009E4EB5" w:rsidRDefault="005216D8" w:rsidP="005216D8">
      <w:pPr>
        <w:pStyle w:val="Frspaiere"/>
        <w:jc w:val="both"/>
        <w:rPr>
          <w:rFonts w:ascii="Times New Roman" w:hAnsi="Times New Roman" w:cs="Times New Roman"/>
          <w:sz w:val="24"/>
          <w:szCs w:val="24"/>
          <w:lang w:val="ro-RO"/>
        </w:rPr>
      </w:pPr>
    </w:p>
    <w:p w:rsidR="005216D8" w:rsidRPr="00160FCE" w:rsidRDefault="005216D8" w:rsidP="005216D8">
      <w:pPr>
        <w:pStyle w:val="Frspaiere"/>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b) </w:t>
      </w:r>
      <w:r w:rsidRPr="00160FCE">
        <w:rPr>
          <w:rFonts w:ascii="Times New Roman" w:hAnsi="Times New Roman" w:cs="Times New Roman"/>
          <w:b/>
          <w:bCs/>
          <w:sz w:val="24"/>
          <w:szCs w:val="24"/>
          <w:lang w:val="ro-RO"/>
        </w:rPr>
        <w:t>Presă</w:t>
      </w:r>
    </w:p>
    <w:p w:rsidR="005216D8" w:rsidRPr="00160FCE" w:rsidRDefault="005216D8" w:rsidP="005216D8">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60FCE">
        <w:rPr>
          <w:rFonts w:ascii="Times New Roman" w:hAnsi="Times New Roman" w:cs="Times New Roman"/>
          <w:sz w:val="24"/>
          <w:szCs w:val="24"/>
          <w:lang w:val="ro-RO"/>
        </w:rPr>
        <w:t xml:space="preserve">„Drapelul </w:t>
      </w:r>
      <w:proofErr w:type="spellStart"/>
      <w:r w:rsidRPr="00160FCE">
        <w:rPr>
          <w:rFonts w:ascii="Times New Roman" w:hAnsi="Times New Roman" w:cs="Times New Roman"/>
          <w:sz w:val="24"/>
          <w:szCs w:val="24"/>
          <w:lang w:val="ro-RO"/>
        </w:rPr>
        <w:t>roşu</w:t>
      </w:r>
      <w:proofErr w:type="spellEnd"/>
      <w:r w:rsidRPr="00160FCE">
        <w:rPr>
          <w:rFonts w:ascii="Times New Roman" w:hAnsi="Times New Roman" w:cs="Times New Roman"/>
          <w:sz w:val="24"/>
          <w:szCs w:val="24"/>
          <w:lang w:val="ro-RO"/>
        </w:rPr>
        <w:t>”, 1957, 1958, 1959.</w:t>
      </w:r>
    </w:p>
    <w:p w:rsidR="005216D8" w:rsidRPr="00160FCE" w:rsidRDefault="005216D8" w:rsidP="005216D8">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60FCE">
        <w:rPr>
          <w:rFonts w:ascii="Times New Roman" w:hAnsi="Times New Roman" w:cs="Times New Roman"/>
          <w:sz w:val="24"/>
          <w:szCs w:val="24"/>
          <w:lang w:val="ro-RO"/>
        </w:rPr>
        <w:t>„Scânteia”, 1959.</w:t>
      </w:r>
    </w:p>
    <w:p w:rsidR="005216D8" w:rsidRPr="00160FCE" w:rsidRDefault="005216D8" w:rsidP="005216D8">
      <w:pPr>
        <w:pStyle w:val="Frspaiere"/>
        <w:jc w:val="both"/>
        <w:rPr>
          <w:rFonts w:ascii="Times New Roman" w:hAnsi="Times New Roman" w:cs="Times New Roman"/>
          <w:sz w:val="24"/>
          <w:szCs w:val="24"/>
          <w:lang w:val="ro-RO"/>
        </w:rPr>
      </w:pPr>
    </w:p>
    <w:p w:rsidR="005216D8" w:rsidRPr="00160FCE" w:rsidRDefault="005216D8" w:rsidP="005216D8">
      <w:pPr>
        <w:pStyle w:val="Frspaiere"/>
        <w:jc w:val="both"/>
        <w:rPr>
          <w:rFonts w:ascii="Times New Roman" w:hAnsi="Times New Roman" w:cs="Times New Roman"/>
          <w:b/>
          <w:bCs/>
          <w:sz w:val="24"/>
          <w:szCs w:val="24"/>
          <w:lang w:val="ro-RO"/>
        </w:rPr>
      </w:pPr>
      <w:r w:rsidRPr="00160FCE">
        <w:rPr>
          <w:rFonts w:ascii="Times New Roman" w:hAnsi="Times New Roman" w:cs="Times New Roman"/>
          <w:b/>
          <w:bCs/>
          <w:sz w:val="24"/>
          <w:szCs w:val="24"/>
          <w:lang w:val="ro-RO"/>
        </w:rPr>
        <w:t>BIBLIOGRAFIE GENERALĂ</w:t>
      </w:r>
    </w:p>
    <w:p w:rsidR="005216D8" w:rsidRPr="00160FCE" w:rsidRDefault="005216D8" w:rsidP="005216D8">
      <w:pPr>
        <w:pStyle w:val="Frspaiere"/>
        <w:jc w:val="both"/>
        <w:rPr>
          <w:rFonts w:ascii="Times New Roman" w:hAnsi="Times New Roman" w:cs="Times New Roman"/>
          <w:b/>
          <w:bCs/>
          <w:sz w:val="24"/>
          <w:szCs w:val="24"/>
          <w:lang w:val="ro-RO"/>
        </w:rPr>
      </w:pPr>
    </w:p>
    <w:p w:rsidR="005216D8" w:rsidRPr="00160FCE" w:rsidRDefault="005216D8" w:rsidP="005216D8">
      <w:pPr>
        <w:pStyle w:val="Frspaiere"/>
        <w:jc w:val="both"/>
        <w:rPr>
          <w:rFonts w:ascii="Times New Roman" w:hAnsi="Times New Roman" w:cs="Times New Roman"/>
          <w:i/>
          <w:iCs/>
          <w:sz w:val="24"/>
          <w:szCs w:val="24"/>
          <w:lang w:val="ro-RO"/>
        </w:rPr>
      </w:pPr>
      <w:proofErr w:type="spellStart"/>
      <w:r w:rsidRPr="00160FCE">
        <w:rPr>
          <w:rFonts w:ascii="Times New Roman" w:hAnsi="Times New Roman" w:cs="Times New Roman"/>
          <w:sz w:val="24"/>
          <w:szCs w:val="24"/>
          <w:lang w:val="ro-RO"/>
        </w:rPr>
        <w:t>Ceauşescu</w:t>
      </w:r>
      <w:proofErr w:type="spellEnd"/>
      <w:r w:rsidRPr="00160FCE">
        <w:rPr>
          <w:rFonts w:ascii="Times New Roman" w:hAnsi="Times New Roman" w:cs="Times New Roman"/>
          <w:sz w:val="24"/>
          <w:szCs w:val="24"/>
          <w:lang w:val="ro-RO"/>
        </w:rPr>
        <w:t xml:space="preserve"> Nicolae, </w:t>
      </w:r>
      <w:r w:rsidRPr="00160FCE">
        <w:rPr>
          <w:rFonts w:ascii="Times New Roman" w:hAnsi="Times New Roman" w:cs="Times New Roman"/>
          <w:i/>
          <w:iCs/>
          <w:sz w:val="24"/>
          <w:szCs w:val="24"/>
          <w:lang w:val="ro-RO"/>
        </w:rPr>
        <w:t xml:space="preserve">Cuvântare la adunarea solemnă consacrată aniversării a 65 de ani de la crearea Uniunii Tineretului Comunist </w:t>
      </w:r>
      <w:proofErr w:type="spellStart"/>
      <w:r w:rsidRPr="00160FCE">
        <w:rPr>
          <w:rFonts w:ascii="Times New Roman" w:hAnsi="Times New Roman" w:cs="Times New Roman"/>
          <w:i/>
          <w:iCs/>
          <w:sz w:val="24"/>
          <w:szCs w:val="24"/>
          <w:lang w:val="ro-RO"/>
        </w:rPr>
        <w:t>şi</w:t>
      </w:r>
      <w:proofErr w:type="spellEnd"/>
      <w:r w:rsidRPr="00160FCE">
        <w:rPr>
          <w:rFonts w:ascii="Times New Roman" w:hAnsi="Times New Roman" w:cs="Times New Roman"/>
          <w:i/>
          <w:iCs/>
          <w:sz w:val="24"/>
          <w:szCs w:val="24"/>
          <w:lang w:val="ro-RO"/>
        </w:rPr>
        <w:t xml:space="preserve"> a 30 de ani de la </w:t>
      </w:r>
      <w:proofErr w:type="spellStart"/>
      <w:r w:rsidRPr="00160FCE">
        <w:rPr>
          <w:rFonts w:ascii="Times New Roman" w:hAnsi="Times New Roman" w:cs="Times New Roman"/>
          <w:i/>
          <w:iCs/>
          <w:sz w:val="24"/>
          <w:szCs w:val="24"/>
          <w:lang w:val="ro-RO"/>
        </w:rPr>
        <w:t>înfiinţarea</w:t>
      </w:r>
      <w:proofErr w:type="spellEnd"/>
      <w:r w:rsidRPr="00160FCE">
        <w:rPr>
          <w:rFonts w:ascii="Times New Roman" w:hAnsi="Times New Roman" w:cs="Times New Roman"/>
          <w:i/>
          <w:iCs/>
          <w:sz w:val="24"/>
          <w:szCs w:val="24"/>
          <w:lang w:val="ro-RO"/>
        </w:rPr>
        <w:t xml:space="preserve"> Uniunii </w:t>
      </w:r>
      <w:proofErr w:type="spellStart"/>
      <w:r w:rsidRPr="00160FCE">
        <w:rPr>
          <w:rFonts w:ascii="Times New Roman" w:hAnsi="Times New Roman" w:cs="Times New Roman"/>
          <w:i/>
          <w:iCs/>
          <w:sz w:val="24"/>
          <w:szCs w:val="24"/>
          <w:lang w:val="ro-RO"/>
        </w:rPr>
        <w:t>Asociaţiilor</w:t>
      </w:r>
      <w:proofErr w:type="spellEnd"/>
      <w:r w:rsidRPr="00160FCE">
        <w:rPr>
          <w:rFonts w:ascii="Times New Roman" w:hAnsi="Times New Roman" w:cs="Times New Roman"/>
          <w:i/>
          <w:iCs/>
          <w:sz w:val="24"/>
          <w:szCs w:val="24"/>
          <w:lang w:val="ro-RO"/>
        </w:rPr>
        <w:t xml:space="preserve"> </w:t>
      </w:r>
      <w:proofErr w:type="spellStart"/>
      <w:r w:rsidRPr="00160FCE">
        <w:rPr>
          <w:rFonts w:ascii="Times New Roman" w:hAnsi="Times New Roman" w:cs="Times New Roman"/>
          <w:i/>
          <w:iCs/>
          <w:sz w:val="24"/>
          <w:szCs w:val="24"/>
          <w:lang w:val="ro-RO"/>
        </w:rPr>
        <w:t>Studenţilor</w:t>
      </w:r>
      <w:proofErr w:type="spellEnd"/>
      <w:r w:rsidRPr="00160FCE">
        <w:rPr>
          <w:rFonts w:ascii="Times New Roman" w:hAnsi="Times New Roman" w:cs="Times New Roman"/>
          <w:i/>
          <w:iCs/>
          <w:sz w:val="24"/>
          <w:szCs w:val="24"/>
          <w:lang w:val="ro-RO"/>
        </w:rPr>
        <w:t xml:space="preserve"> </w:t>
      </w:r>
      <w:proofErr w:type="spellStart"/>
      <w:r w:rsidRPr="00160FCE">
        <w:rPr>
          <w:rFonts w:ascii="Times New Roman" w:hAnsi="Times New Roman" w:cs="Times New Roman"/>
          <w:i/>
          <w:iCs/>
          <w:sz w:val="24"/>
          <w:szCs w:val="24"/>
          <w:lang w:val="ro-RO"/>
        </w:rPr>
        <w:t>Comunişti</w:t>
      </w:r>
      <w:proofErr w:type="spellEnd"/>
      <w:r w:rsidRPr="00160FCE">
        <w:rPr>
          <w:rFonts w:ascii="Times New Roman" w:hAnsi="Times New Roman" w:cs="Times New Roman"/>
          <w:i/>
          <w:iCs/>
          <w:sz w:val="24"/>
          <w:szCs w:val="24"/>
          <w:lang w:val="ro-RO"/>
        </w:rPr>
        <w:t xml:space="preserve"> din România – 21 martie 1987</w:t>
      </w:r>
      <w:r w:rsidRPr="00160FCE">
        <w:rPr>
          <w:rFonts w:ascii="Times New Roman" w:hAnsi="Times New Roman" w:cs="Times New Roman"/>
          <w:sz w:val="24"/>
          <w:szCs w:val="24"/>
          <w:lang w:val="ro-RO"/>
        </w:rPr>
        <w:t xml:space="preserve">, Editura Politică, </w:t>
      </w:r>
      <w:proofErr w:type="spellStart"/>
      <w:r w:rsidRPr="00160FCE">
        <w:rPr>
          <w:rFonts w:ascii="Times New Roman" w:hAnsi="Times New Roman" w:cs="Times New Roman"/>
          <w:sz w:val="24"/>
          <w:szCs w:val="24"/>
          <w:lang w:val="ro-RO"/>
        </w:rPr>
        <w:t>Bucureşti</w:t>
      </w:r>
      <w:proofErr w:type="spellEnd"/>
      <w:r w:rsidRPr="00160FCE">
        <w:rPr>
          <w:rFonts w:ascii="Times New Roman" w:hAnsi="Times New Roman" w:cs="Times New Roman"/>
          <w:sz w:val="24"/>
          <w:szCs w:val="24"/>
          <w:lang w:val="ro-RO"/>
        </w:rPr>
        <w:t>, 1987.</w:t>
      </w:r>
    </w:p>
    <w:p w:rsidR="005216D8" w:rsidRDefault="005216D8" w:rsidP="005216D8">
      <w:pPr>
        <w:pStyle w:val="Frspaiere"/>
        <w:jc w:val="both"/>
        <w:rPr>
          <w:rFonts w:ascii="Times New Roman" w:hAnsi="Times New Roman" w:cs="Times New Roman"/>
          <w:sz w:val="24"/>
          <w:szCs w:val="24"/>
        </w:rPr>
      </w:pPr>
      <w:r w:rsidRPr="00160FCE">
        <w:rPr>
          <w:rFonts w:ascii="Times New Roman" w:hAnsi="Times New Roman" w:cs="Times New Roman"/>
          <w:sz w:val="24"/>
          <w:szCs w:val="24"/>
        </w:rPr>
        <w:t xml:space="preserve">Gould Julius, </w:t>
      </w:r>
      <w:r w:rsidRPr="00160FCE">
        <w:rPr>
          <w:rFonts w:ascii="Times New Roman" w:hAnsi="Times New Roman" w:cs="Times New Roman"/>
          <w:i/>
          <w:iCs/>
          <w:sz w:val="24"/>
          <w:szCs w:val="24"/>
        </w:rPr>
        <w:t xml:space="preserve">The Komsomol and the Hitler </w:t>
      </w:r>
      <w:proofErr w:type="spellStart"/>
      <w:r w:rsidRPr="00160FCE">
        <w:rPr>
          <w:rFonts w:ascii="Times New Roman" w:hAnsi="Times New Roman" w:cs="Times New Roman"/>
          <w:i/>
          <w:iCs/>
          <w:sz w:val="24"/>
          <w:szCs w:val="24"/>
        </w:rPr>
        <w:t>Jugend</w:t>
      </w:r>
      <w:proofErr w:type="spellEnd"/>
      <w:r w:rsidRPr="00160FCE">
        <w:rPr>
          <w:rFonts w:ascii="Times New Roman" w:hAnsi="Times New Roman" w:cs="Times New Roman"/>
          <w:i/>
          <w:iCs/>
          <w:sz w:val="24"/>
          <w:szCs w:val="24"/>
        </w:rPr>
        <w:t>,</w:t>
      </w:r>
      <w:r w:rsidRPr="00160FCE">
        <w:rPr>
          <w:rFonts w:ascii="Times New Roman" w:hAnsi="Times New Roman" w:cs="Times New Roman"/>
          <w:sz w:val="24"/>
          <w:szCs w:val="24"/>
        </w:rPr>
        <w:t xml:space="preserve"> </w:t>
      </w:r>
      <w:proofErr w:type="spellStart"/>
      <w:r w:rsidRPr="00160FCE">
        <w:rPr>
          <w:rFonts w:ascii="Times New Roman" w:hAnsi="Times New Roman" w:cs="Times New Roman"/>
          <w:sz w:val="24"/>
          <w:szCs w:val="24"/>
        </w:rPr>
        <w:t>în</w:t>
      </w:r>
      <w:proofErr w:type="spellEnd"/>
      <w:r w:rsidRPr="00160FCE">
        <w:rPr>
          <w:rFonts w:ascii="Times New Roman" w:hAnsi="Times New Roman" w:cs="Times New Roman"/>
          <w:sz w:val="24"/>
          <w:szCs w:val="24"/>
        </w:rPr>
        <w:t xml:space="preserve"> „The British Journal of Sociology”, vol. 2, </w:t>
      </w:r>
      <w:proofErr w:type="spellStart"/>
      <w:r w:rsidRPr="00160FCE">
        <w:rPr>
          <w:rFonts w:ascii="Times New Roman" w:hAnsi="Times New Roman" w:cs="Times New Roman"/>
          <w:sz w:val="24"/>
          <w:szCs w:val="24"/>
        </w:rPr>
        <w:t>nr</w:t>
      </w:r>
      <w:proofErr w:type="spellEnd"/>
      <w:r w:rsidRPr="00160FCE">
        <w:rPr>
          <w:rFonts w:ascii="Times New Roman" w:hAnsi="Times New Roman" w:cs="Times New Roman"/>
          <w:sz w:val="24"/>
          <w:szCs w:val="24"/>
        </w:rPr>
        <w:t xml:space="preserve">. 4, </w:t>
      </w:r>
      <w:proofErr w:type="spellStart"/>
      <w:r w:rsidRPr="00160FCE">
        <w:rPr>
          <w:rFonts w:ascii="Times New Roman" w:hAnsi="Times New Roman" w:cs="Times New Roman"/>
          <w:sz w:val="24"/>
          <w:szCs w:val="24"/>
        </w:rPr>
        <w:t>decembrie</w:t>
      </w:r>
      <w:proofErr w:type="spellEnd"/>
      <w:r w:rsidRPr="00160FCE">
        <w:rPr>
          <w:rFonts w:ascii="Times New Roman" w:hAnsi="Times New Roman" w:cs="Times New Roman"/>
          <w:sz w:val="24"/>
          <w:szCs w:val="24"/>
        </w:rPr>
        <w:t xml:space="preserve"> 1941.</w:t>
      </w:r>
    </w:p>
    <w:p w:rsidR="005216D8" w:rsidRPr="002666D4" w:rsidRDefault="005216D8" w:rsidP="005216D8">
      <w:pPr>
        <w:pStyle w:val="Frspaiere"/>
        <w:jc w:val="both"/>
        <w:rPr>
          <w:rFonts w:ascii="Times New Roman" w:hAnsi="Times New Roman" w:cs="Times New Roman"/>
          <w:sz w:val="24"/>
          <w:szCs w:val="24"/>
          <w:lang w:val="pt-BR"/>
        </w:rPr>
      </w:pPr>
      <w:r w:rsidRPr="00160FCE">
        <w:rPr>
          <w:rFonts w:ascii="Times New Roman" w:hAnsi="Times New Roman" w:cs="Times New Roman"/>
          <w:sz w:val="24"/>
          <w:szCs w:val="24"/>
        </w:rPr>
        <w:t>Lenin V. I.,</w:t>
      </w:r>
      <w:r w:rsidRPr="00160FCE">
        <w:rPr>
          <w:rFonts w:ascii="Times New Roman" w:hAnsi="Times New Roman" w:cs="Times New Roman"/>
          <w:i/>
          <w:iCs/>
          <w:sz w:val="24"/>
          <w:szCs w:val="24"/>
        </w:rPr>
        <w:t xml:space="preserve"> Ce-</w:t>
      </w:r>
      <w:proofErr w:type="spellStart"/>
      <w:r w:rsidRPr="00160FCE">
        <w:rPr>
          <w:rFonts w:ascii="Times New Roman" w:hAnsi="Times New Roman" w:cs="Times New Roman"/>
          <w:i/>
          <w:iCs/>
          <w:sz w:val="24"/>
          <w:szCs w:val="24"/>
        </w:rPr>
        <w:t>i</w:t>
      </w:r>
      <w:proofErr w:type="spellEnd"/>
      <w:r w:rsidRPr="00160FCE">
        <w:rPr>
          <w:rFonts w:ascii="Times New Roman" w:hAnsi="Times New Roman" w:cs="Times New Roman"/>
          <w:i/>
          <w:iCs/>
          <w:sz w:val="24"/>
          <w:szCs w:val="24"/>
        </w:rPr>
        <w:t xml:space="preserve"> de </w:t>
      </w:r>
      <w:proofErr w:type="spellStart"/>
      <w:r w:rsidRPr="00160FCE">
        <w:rPr>
          <w:rFonts w:ascii="Times New Roman" w:hAnsi="Times New Roman" w:cs="Times New Roman"/>
          <w:i/>
          <w:iCs/>
          <w:sz w:val="24"/>
          <w:szCs w:val="24"/>
        </w:rPr>
        <w:t>făcut</w:t>
      </w:r>
      <w:proofErr w:type="spellEnd"/>
      <w:r w:rsidRPr="00160FCE">
        <w:rPr>
          <w:rFonts w:ascii="Times New Roman" w:hAnsi="Times New Roman" w:cs="Times New Roman"/>
          <w:i/>
          <w:iCs/>
          <w:sz w:val="24"/>
          <w:szCs w:val="24"/>
        </w:rPr>
        <w:t xml:space="preserve">. </w:t>
      </w:r>
      <w:proofErr w:type="spellStart"/>
      <w:r w:rsidRPr="00160FCE">
        <w:rPr>
          <w:rFonts w:ascii="Times New Roman" w:hAnsi="Times New Roman" w:cs="Times New Roman"/>
          <w:i/>
          <w:iCs/>
          <w:sz w:val="24"/>
          <w:szCs w:val="24"/>
        </w:rPr>
        <w:t>Probleme</w:t>
      </w:r>
      <w:proofErr w:type="spellEnd"/>
      <w:r w:rsidRPr="00160FCE">
        <w:rPr>
          <w:rFonts w:ascii="Times New Roman" w:hAnsi="Times New Roman" w:cs="Times New Roman"/>
          <w:i/>
          <w:iCs/>
          <w:sz w:val="24"/>
          <w:szCs w:val="24"/>
        </w:rPr>
        <w:t xml:space="preserve"> acute ale </w:t>
      </w:r>
      <w:proofErr w:type="spellStart"/>
      <w:r w:rsidRPr="00160FCE">
        <w:rPr>
          <w:rFonts w:ascii="Times New Roman" w:hAnsi="Times New Roman" w:cs="Times New Roman"/>
          <w:i/>
          <w:iCs/>
          <w:sz w:val="24"/>
          <w:szCs w:val="24"/>
        </w:rPr>
        <w:t>mişcării</w:t>
      </w:r>
      <w:proofErr w:type="spellEnd"/>
      <w:r w:rsidRPr="00160FCE">
        <w:rPr>
          <w:rFonts w:ascii="Times New Roman" w:hAnsi="Times New Roman" w:cs="Times New Roman"/>
          <w:i/>
          <w:iCs/>
          <w:sz w:val="24"/>
          <w:szCs w:val="24"/>
        </w:rPr>
        <w:t xml:space="preserve"> </w:t>
      </w:r>
      <w:proofErr w:type="spellStart"/>
      <w:r w:rsidRPr="00160FCE">
        <w:rPr>
          <w:rFonts w:ascii="Times New Roman" w:hAnsi="Times New Roman" w:cs="Times New Roman"/>
          <w:i/>
          <w:iCs/>
          <w:sz w:val="24"/>
          <w:szCs w:val="24"/>
        </w:rPr>
        <w:t>noastre</w:t>
      </w:r>
      <w:proofErr w:type="spellEnd"/>
      <w:r w:rsidRPr="00160FCE">
        <w:rPr>
          <w:rFonts w:ascii="Times New Roman" w:hAnsi="Times New Roman" w:cs="Times New Roman"/>
          <w:i/>
          <w:iCs/>
          <w:sz w:val="24"/>
          <w:szCs w:val="24"/>
        </w:rPr>
        <w:t>,</w:t>
      </w:r>
      <w:r w:rsidRPr="00160FCE">
        <w:rPr>
          <w:rFonts w:ascii="Times New Roman" w:hAnsi="Times New Roman" w:cs="Times New Roman"/>
          <w:sz w:val="24"/>
          <w:szCs w:val="24"/>
        </w:rPr>
        <w:t xml:space="preserve"> </w:t>
      </w:r>
      <w:proofErr w:type="spellStart"/>
      <w:r w:rsidRPr="00160FCE">
        <w:rPr>
          <w:rFonts w:ascii="Times New Roman" w:hAnsi="Times New Roman" w:cs="Times New Roman"/>
          <w:sz w:val="24"/>
          <w:szCs w:val="24"/>
        </w:rPr>
        <w:t>în</w:t>
      </w:r>
      <w:proofErr w:type="spellEnd"/>
      <w:r w:rsidRPr="00160FCE">
        <w:rPr>
          <w:rFonts w:ascii="Times New Roman" w:hAnsi="Times New Roman" w:cs="Times New Roman"/>
          <w:sz w:val="24"/>
          <w:szCs w:val="24"/>
        </w:rPr>
        <w:t xml:space="preserve"> </w:t>
      </w:r>
      <w:proofErr w:type="spellStart"/>
      <w:r w:rsidRPr="00160FCE">
        <w:rPr>
          <w:rFonts w:ascii="Times New Roman" w:hAnsi="Times New Roman" w:cs="Times New Roman"/>
          <w:i/>
          <w:iCs/>
          <w:sz w:val="24"/>
          <w:szCs w:val="24"/>
        </w:rPr>
        <w:t>Opere</w:t>
      </w:r>
      <w:proofErr w:type="spellEnd"/>
      <w:r w:rsidRPr="00160FCE">
        <w:rPr>
          <w:rFonts w:ascii="Times New Roman" w:hAnsi="Times New Roman" w:cs="Times New Roman"/>
          <w:i/>
          <w:iCs/>
          <w:sz w:val="24"/>
          <w:szCs w:val="24"/>
        </w:rPr>
        <w:t xml:space="preserve"> complete</w:t>
      </w:r>
      <w:r w:rsidRPr="00160FCE">
        <w:rPr>
          <w:rFonts w:ascii="Times New Roman" w:hAnsi="Times New Roman" w:cs="Times New Roman"/>
          <w:sz w:val="24"/>
          <w:szCs w:val="24"/>
        </w:rPr>
        <w:t xml:space="preserve">, </w:t>
      </w:r>
      <w:proofErr w:type="spellStart"/>
      <w:r w:rsidRPr="00160FCE">
        <w:rPr>
          <w:rFonts w:ascii="Times New Roman" w:hAnsi="Times New Roman" w:cs="Times New Roman"/>
          <w:sz w:val="24"/>
          <w:szCs w:val="24"/>
        </w:rPr>
        <w:t>Ediţia</w:t>
      </w:r>
      <w:proofErr w:type="spellEnd"/>
      <w:r w:rsidRPr="00160FCE">
        <w:rPr>
          <w:rFonts w:ascii="Times New Roman" w:hAnsi="Times New Roman" w:cs="Times New Roman"/>
          <w:sz w:val="24"/>
          <w:szCs w:val="24"/>
        </w:rPr>
        <w:t xml:space="preserve"> a II-a, vol. </w:t>
      </w:r>
      <w:r w:rsidRPr="002666D4">
        <w:rPr>
          <w:rFonts w:ascii="Times New Roman" w:hAnsi="Times New Roman" w:cs="Times New Roman"/>
          <w:sz w:val="24"/>
          <w:szCs w:val="24"/>
          <w:lang w:val="pt-BR"/>
        </w:rPr>
        <w:t>VI (</w:t>
      </w:r>
      <w:proofErr w:type="gramStart"/>
      <w:r w:rsidRPr="002666D4">
        <w:rPr>
          <w:rFonts w:ascii="Times New Roman" w:hAnsi="Times New Roman" w:cs="Times New Roman"/>
          <w:sz w:val="24"/>
          <w:szCs w:val="24"/>
          <w:lang w:val="pt-BR"/>
        </w:rPr>
        <w:t>ian.-</w:t>
      </w:r>
      <w:proofErr w:type="gramEnd"/>
      <w:r w:rsidRPr="002666D4">
        <w:rPr>
          <w:rFonts w:ascii="Times New Roman" w:hAnsi="Times New Roman" w:cs="Times New Roman"/>
          <w:sz w:val="24"/>
          <w:szCs w:val="24"/>
          <w:lang w:val="pt-BR"/>
        </w:rPr>
        <w:t>aug.), Editura Politică, Bucureşti, 1964.</w:t>
      </w:r>
    </w:p>
    <w:p w:rsidR="005216D8" w:rsidRPr="002666D4" w:rsidRDefault="005216D8" w:rsidP="005216D8">
      <w:pPr>
        <w:pStyle w:val="Frspaiere"/>
        <w:jc w:val="both"/>
        <w:rPr>
          <w:rFonts w:ascii="Times New Roman" w:hAnsi="Times New Roman" w:cs="Times New Roman"/>
          <w:sz w:val="24"/>
          <w:szCs w:val="24"/>
          <w:lang w:val="pt-BR"/>
        </w:rPr>
      </w:pPr>
      <w:r w:rsidRPr="002666D4">
        <w:rPr>
          <w:rFonts w:ascii="Times New Roman" w:hAnsi="Times New Roman" w:cs="Times New Roman"/>
          <w:sz w:val="24"/>
          <w:szCs w:val="24"/>
          <w:lang w:val="pt-BR"/>
        </w:rPr>
        <w:t xml:space="preserve">Lenin V. I., </w:t>
      </w:r>
      <w:r w:rsidRPr="002666D4">
        <w:rPr>
          <w:rFonts w:ascii="Times New Roman" w:hAnsi="Times New Roman" w:cs="Times New Roman"/>
          <w:i/>
          <w:iCs/>
          <w:sz w:val="24"/>
          <w:szCs w:val="24"/>
          <w:lang w:val="pt-BR"/>
        </w:rPr>
        <w:t>Despre tineret</w:t>
      </w:r>
      <w:r w:rsidRPr="002666D4">
        <w:rPr>
          <w:rFonts w:ascii="Times New Roman" w:hAnsi="Times New Roman" w:cs="Times New Roman"/>
          <w:sz w:val="24"/>
          <w:szCs w:val="24"/>
          <w:lang w:val="pt-BR"/>
        </w:rPr>
        <w:t>, Ediţia a II-a, Editura Politică, Bucureşti, 1963.</w:t>
      </w:r>
    </w:p>
    <w:p w:rsidR="005216D8" w:rsidRPr="005042FD" w:rsidRDefault="005216D8" w:rsidP="005216D8">
      <w:pPr>
        <w:pStyle w:val="Frspaiere"/>
        <w:jc w:val="both"/>
        <w:rPr>
          <w:rFonts w:ascii="Times New Roman" w:hAnsi="Times New Roman" w:cs="Times New Roman"/>
          <w:sz w:val="24"/>
          <w:szCs w:val="24"/>
          <w:lang w:val="pt-BR"/>
        </w:rPr>
      </w:pPr>
      <w:r w:rsidRPr="002666D4">
        <w:rPr>
          <w:rFonts w:ascii="Times New Roman" w:hAnsi="Times New Roman" w:cs="Times New Roman"/>
          <w:sz w:val="24"/>
          <w:szCs w:val="24"/>
          <w:lang w:val="pt-BR"/>
        </w:rPr>
        <w:t xml:space="preserve">Lenin V. I., </w:t>
      </w:r>
      <w:r w:rsidRPr="002666D4">
        <w:rPr>
          <w:rFonts w:ascii="Times New Roman" w:hAnsi="Times New Roman" w:cs="Times New Roman"/>
          <w:i/>
          <w:iCs/>
          <w:sz w:val="24"/>
          <w:szCs w:val="24"/>
          <w:lang w:val="pt-BR"/>
        </w:rPr>
        <w:t>Sarcinile Uniunilor Tineretului Com</w:t>
      </w:r>
      <w:r w:rsidRPr="005042FD">
        <w:rPr>
          <w:rFonts w:ascii="Times New Roman" w:hAnsi="Times New Roman" w:cs="Times New Roman"/>
          <w:i/>
          <w:iCs/>
          <w:sz w:val="24"/>
          <w:szCs w:val="24"/>
          <w:lang w:val="pt-BR"/>
        </w:rPr>
        <w:t>unist</w:t>
      </w:r>
      <w:r w:rsidRPr="005042FD">
        <w:rPr>
          <w:rFonts w:ascii="Times New Roman" w:hAnsi="Times New Roman" w:cs="Times New Roman"/>
          <w:sz w:val="24"/>
          <w:szCs w:val="24"/>
          <w:lang w:val="pt-BR"/>
        </w:rPr>
        <w:t>, Ediţia a XI-a, Editura Tineretului, Bucureşti, 1959.</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Moţ Gh., Ştefănescu V., Mocanu C., </w:t>
      </w:r>
      <w:r w:rsidRPr="005042FD">
        <w:rPr>
          <w:rFonts w:ascii="Times New Roman" w:hAnsi="Times New Roman" w:cs="Times New Roman"/>
          <w:i/>
          <w:iCs/>
          <w:sz w:val="24"/>
          <w:szCs w:val="24"/>
          <w:lang w:val="pt-BR"/>
        </w:rPr>
        <w:t>Contribuţii la istoria organizaţiei marxist-leniniste de tineret din România</w:t>
      </w:r>
      <w:r w:rsidRPr="005042FD">
        <w:rPr>
          <w:rFonts w:ascii="Times New Roman" w:hAnsi="Times New Roman" w:cs="Times New Roman"/>
          <w:sz w:val="24"/>
          <w:szCs w:val="24"/>
          <w:lang w:val="pt-BR"/>
        </w:rPr>
        <w:t>, vol. I, Editura Tineretului, Bucureşti, 1959.</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Petculescu Constantin, </w:t>
      </w:r>
      <w:r w:rsidRPr="005042FD">
        <w:rPr>
          <w:rFonts w:ascii="Times New Roman" w:hAnsi="Times New Roman" w:cs="Times New Roman"/>
          <w:i/>
          <w:iCs/>
          <w:sz w:val="24"/>
          <w:szCs w:val="24"/>
          <w:lang w:val="pt-BR"/>
        </w:rPr>
        <w:t>Crearea Uniunii Tineretului Comunist</w:t>
      </w:r>
      <w:r w:rsidRPr="005042FD">
        <w:rPr>
          <w:rFonts w:ascii="Times New Roman" w:hAnsi="Times New Roman" w:cs="Times New Roman"/>
          <w:sz w:val="24"/>
          <w:szCs w:val="24"/>
          <w:lang w:val="pt-BR"/>
        </w:rPr>
        <w:t>, Editura Politică, Bucureşti, 1972.</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i/>
          <w:iCs/>
          <w:sz w:val="24"/>
          <w:szCs w:val="24"/>
          <w:lang w:val="pt-BR"/>
        </w:rPr>
        <w:t>Rezoluţia Congresului de unificare a tineretului muncitor, 19-21 martie 1949</w:t>
      </w:r>
      <w:r w:rsidRPr="005042FD">
        <w:rPr>
          <w:rFonts w:ascii="Times New Roman" w:hAnsi="Times New Roman" w:cs="Times New Roman"/>
          <w:sz w:val="24"/>
          <w:szCs w:val="24"/>
          <w:lang w:val="pt-BR"/>
        </w:rPr>
        <w:t>, Editura Tineretului, Bucureşti, 1949.</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lastRenderedPageBreak/>
        <w:t>Stalin I. V.,</w:t>
      </w:r>
      <w:r w:rsidRPr="005042FD">
        <w:rPr>
          <w:rFonts w:ascii="Times New Roman" w:hAnsi="Times New Roman" w:cs="Times New Roman"/>
          <w:i/>
          <w:iCs/>
          <w:sz w:val="24"/>
          <w:szCs w:val="24"/>
          <w:lang w:val="pt-BR"/>
        </w:rPr>
        <w:t xml:space="preserve"> Despre sarcinile Comsomolului</w:t>
      </w:r>
      <w:r w:rsidRPr="005042FD">
        <w:rPr>
          <w:rFonts w:ascii="Times New Roman" w:hAnsi="Times New Roman" w:cs="Times New Roman"/>
          <w:sz w:val="24"/>
          <w:szCs w:val="24"/>
          <w:lang w:val="pt-BR"/>
        </w:rPr>
        <w:t>, Editura Tineretului a C.C. al U.T.M., Bucureşti, 1953.</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Stalin I. V., </w:t>
      </w:r>
      <w:r w:rsidRPr="005042FD">
        <w:rPr>
          <w:rFonts w:ascii="Times New Roman" w:hAnsi="Times New Roman" w:cs="Times New Roman"/>
          <w:i/>
          <w:iCs/>
          <w:sz w:val="24"/>
          <w:szCs w:val="24"/>
          <w:lang w:val="pt-BR"/>
        </w:rPr>
        <w:t>Problemele leninismului,</w:t>
      </w:r>
      <w:r w:rsidRPr="005042FD">
        <w:rPr>
          <w:rFonts w:ascii="Times New Roman" w:hAnsi="Times New Roman" w:cs="Times New Roman"/>
          <w:sz w:val="24"/>
          <w:szCs w:val="24"/>
          <w:lang w:val="pt-BR"/>
        </w:rPr>
        <w:t xml:space="preserve"> Ediţia a II-a, Editura Partidului Muncitoresc Român, Bucureşti, 1948.</w:t>
      </w:r>
    </w:p>
    <w:p w:rsidR="005216D8" w:rsidRPr="005042FD" w:rsidRDefault="005216D8" w:rsidP="005216D8">
      <w:pPr>
        <w:pStyle w:val="Frspaiere"/>
        <w:jc w:val="both"/>
        <w:rPr>
          <w:rFonts w:ascii="Times New Roman" w:hAnsi="Times New Roman" w:cs="Times New Roman"/>
          <w:sz w:val="24"/>
          <w:szCs w:val="24"/>
          <w:lang w:val="pt-BR"/>
        </w:rPr>
      </w:pPr>
      <w:r w:rsidRPr="00160FCE">
        <w:rPr>
          <w:rFonts w:ascii="Times New Roman" w:hAnsi="Times New Roman" w:cs="Times New Roman"/>
          <w:i/>
          <w:iCs/>
          <w:sz w:val="24"/>
          <w:szCs w:val="24"/>
          <w:lang w:val="ro-RO"/>
        </w:rPr>
        <w:t>Statutul provizoriu al Uniunii Tineretului Comunist din România</w:t>
      </w:r>
      <w:r w:rsidRPr="00160FCE">
        <w:rPr>
          <w:rFonts w:ascii="Times New Roman" w:hAnsi="Times New Roman" w:cs="Times New Roman"/>
          <w:sz w:val="24"/>
          <w:szCs w:val="24"/>
          <w:lang w:val="ro-RO"/>
        </w:rPr>
        <w:t xml:space="preserve">, în </w:t>
      </w:r>
      <w:r w:rsidRPr="00160FCE">
        <w:rPr>
          <w:rFonts w:ascii="Times New Roman" w:hAnsi="Times New Roman" w:cs="Times New Roman"/>
          <w:i/>
          <w:iCs/>
          <w:sz w:val="24"/>
          <w:szCs w:val="24"/>
          <w:lang w:val="ro-RO"/>
        </w:rPr>
        <w:t>Documente din istoria Uniunii Tineretului Comunist din România</w:t>
      </w:r>
      <w:r w:rsidRPr="00160FCE">
        <w:rPr>
          <w:rFonts w:ascii="Times New Roman" w:hAnsi="Times New Roman" w:cs="Times New Roman"/>
          <w:sz w:val="24"/>
          <w:szCs w:val="24"/>
          <w:lang w:val="ro-RO"/>
        </w:rPr>
        <w:t xml:space="preserve">, </w:t>
      </w:r>
      <w:r w:rsidRPr="00160FCE">
        <w:rPr>
          <w:rFonts w:ascii="Times New Roman" w:hAnsi="Times New Roman" w:cs="Times New Roman"/>
          <w:i/>
          <w:iCs/>
          <w:sz w:val="24"/>
          <w:szCs w:val="24"/>
          <w:lang w:val="ro-RO"/>
        </w:rPr>
        <w:t>1917-1944</w:t>
      </w:r>
      <w:r w:rsidRPr="00160FCE">
        <w:rPr>
          <w:rFonts w:ascii="Times New Roman" w:hAnsi="Times New Roman" w:cs="Times New Roman"/>
          <w:sz w:val="24"/>
          <w:szCs w:val="24"/>
          <w:lang w:val="ro-RO"/>
        </w:rPr>
        <w:t xml:space="preserve">, Editura Tineretului, </w:t>
      </w:r>
      <w:proofErr w:type="spellStart"/>
      <w:r w:rsidRPr="00160FCE">
        <w:rPr>
          <w:rFonts w:ascii="Times New Roman" w:hAnsi="Times New Roman" w:cs="Times New Roman"/>
          <w:sz w:val="24"/>
          <w:szCs w:val="24"/>
          <w:lang w:val="ro-RO"/>
        </w:rPr>
        <w:t>Bucureşti</w:t>
      </w:r>
      <w:proofErr w:type="spellEnd"/>
      <w:r w:rsidRPr="00160FCE">
        <w:rPr>
          <w:rFonts w:ascii="Times New Roman" w:hAnsi="Times New Roman" w:cs="Times New Roman"/>
          <w:sz w:val="24"/>
          <w:szCs w:val="24"/>
          <w:lang w:val="ro-RO"/>
        </w:rPr>
        <w:t>, 1958.</w:t>
      </w:r>
    </w:p>
    <w:p w:rsidR="005216D8" w:rsidRPr="005042FD" w:rsidRDefault="005216D8" w:rsidP="005216D8">
      <w:pPr>
        <w:pStyle w:val="Frspaiere"/>
        <w:jc w:val="both"/>
        <w:rPr>
          <w:rFonts w:ascii="Times New Roman" w:hAnsi="Times New Roman" w:cs="Times New Roman"/>
          <w:sz w:val="24"/>
          <w:szCs w:val="24"/>
          <w:lang w:val="pt-BR"/>
        </w:rPr>
      </w:pPr>
      <w:r w:rsidRPr="005042FD">
        <w:rPr>
          <w:rFonts w:ascii="Times New Roman" w:hAnsi="Times New Roman" w:cs="Times New Roman"/>
          <w:sz w:val="24"/>
          <w:szCs w:val="24"/>
          <w:lang w:val="pt-BR"/>
        </w:rPr>
        <w:t xml:space="preserve">Tismăneanu Vladimir, Dobrincu Dorin, Vasile Cristian, </w:t>
      </w:r>
      <w:r w:rsidRPr="005042FD">
        <w:rPr>
          <w:rFonts w:ascii="Times New Roman" w:hAnsi="Times New Roman" w:cs="Times New Roman"/>
          <w:i/>
          <w:iCs/>
          <w:sz w:val="24"/>
          <w:szCs w:val="24"/>
          <w:lang w:val="pt-BR"/>
        </w:rPr>
        <w:t>Raport final</w:t>
      </w:r>
      <w:r w:rsidRPr="005042FD">
        <w:rPr>
          <w:rFonts w:ascii="Times New Roman" w:hAnsi="Times New Roman" w:cs="Times New Roman"/>
          <w:sz w:val="24"/>
          <w:szCs w:val="24"/>
          <w:lang w:val="pt-BR"/>
        </w:rPr>
        <w:t>, Editura Humanitas, Bucureşti, 2007.</w:t>
      </w:r>
    </w:p>
    <w:p w:rsidR="005216D8" w:rsidRPr="00160FCE" w:rsidRDefault="005216D8" w:rsidP="005216D8">
      <w:pPr>
        <w:pStyle w:val="Frspaiere"/>
        <w:jc w:val="both"/>
        <w:rPr>
          <w:rFonts w:ascii="Times New Roman" w:hAnsi="Times New Roman" w:cs="Times New Roman"/>
          <w:sz w:val="24"/>
          <w:szCs w:val="24"/>
          <w:lang w:val="ro-RO"/>
        </w:rPr>
      </w:pPr>
      <w:r w:rsidRPr="00160FCE">
        <w:rPr>
          <w:rFonts w:ascii="Times New Roman" w:hAnsi="Times New Roman" w:cs="Times New Roman"/>
          <w:sz w:val="24"/>
          <w:szCs w:val="24"/>
          <w:lang w:val="ro-RO"/>
        </w:rPr>
        <w:t xml:space="preserve">Uniunea Tineretului Comunist, </w:t>
      </w:r>
      <w:proofErr w:type="spellStart"/>
      <w:r w:rsidRPr="00160FCE">
        <w:rPr>
          <w:rFonts w:ascii="Times New Roman" w:hAnsi="Times New Roman" w:cs="Times New Roman"/>
          <w:i/>
          <w:iCs/>
          <w:sz w:val="24"/>
          <w:szCs w:val="24"/>
          <w:lang w:val="ro-RO"/>
        </w:rPr>
        <w:t>Învăţământul</w:t>
      </w:r>
      <w:proofErr w:type="spellEnd"/>
      <w:r w:rsidRPr="00160FCE">
        <w:rPr>
          <w:rFonts w:ascii="Times New Roman" w:hAnsi="Times New Roman" w:cs="Times New Roman"/>
          <w:i/>
          <w:iCs/>
          <w:sz w:val="24"/>
          <w:szCs w:val="24"/>
          <w:lang w:val="ro-RO"/>
        </w:rPr>
        <w:t xml:space="preserve"> </w:t>
      </w:r>
      <w:proofErr w:type="spellStart"/>
      <w:r w:rsidRPr="00160FCE">
        <w:rPr>
          <w:rFonts w:ascii="Times New Roman" w:hAnsi="Times New Roman" w:cs="Times New Roman"/>
          <w:i/>
          <w:iCs/>
          <w:sz w:val="24"/>
          <w:szCs w:val="24"/>
          <w:lang w:val="ro-RO"/>
        </w:rPr>
        <w:t>politico</w:t>
      </w:r>
      <w:proofErr w:type="spellEnd"/>
      <w:r w:rsidRPr="00160FCE">
        <w:rPr>
          <w:rFonts w:ascii="Times New Roman" w:hAnsi="Times New Roman" w:cs="Times New Roman"/>
          <w:i/>
          <w:iCs/>
          <w:sz w:val="24"/>
          <w:szCs w:val="24"/>
          <w:lang w:val="ro-RO"/>
        </w:rPr>
        <w:t>-</w:t>
      </w:r>
      <w:r w:rsidRPr="00160FCE">
        <w:rPr>
          <w:rFonts w:ascii="Times New Roman" w:hAnsi="Times New Roman" w:cs="Times New Roman"/>
          <w:sz w:val="24"/>
          <w:szCs w:val="24"/>
          <w:lang w:val="ro-RO"/>
        </w:rPr>
        <w:t xml:space="preserve">ideologic al </w:t>
      </w:r>
      <w:r w:rsidRPr="00160FCE">
        <w:rPr>
          <w:rFonts w:ascii="Times New Roman" w:hAnsi="Times New Roman" w:cs="Times New Roman"/>
          <w:i/>
          <w:iCs/>
          <w:sz w:val="24"/>
          <w:szCs w:val="24"/>
          <w:lang w:val="ro-RO"/>
        </w:rPr>
        <w:t xml:space="preserve">U.T.C. Rolul, locul </w:t>
      </w:r>
      <w:proofErr w:type="spellStart"/>
      <w:r w:rsidRPr="00160FCE">
        <w:rPr>
          <w:rFonts w:ascii="Times New Roman" w:hAnsi="Times New Roman" w:cs="Times New Roman"/>
          <w:i/>
          <w:iCs/>
          <w:sz w:val="24"/>
          <w:szCs w:val="24"/>
          <w:lang w:val="ro-RO"/>
        </w:rPr>
        <w:t>şi</w:t>
      </w:r>
      <w:proofErr w:type="spellEnd"/>
      <w:r w:rsidRPr="00160FCE">
        <w:rPr>
          <w:rFonts w:ascii="Times New Roman" w:hAnsi="Times New Roman" w:cs="Times New Roman"/>
          <w:i/>
          <w:iCs/>
          <w:sz w:val="24"/>
          <w:szCs w:val="24"/>
          <w:lang w:val="ro-RO"/>
        </w:rPr>
        <w:t xml:space="preserve"> sarcinile tineretului, ale </w:t>
      </w:r>
      <w:proofErr w:type="spellStart"/>
      <w:r w:rsidRPr="00160FCE">
        <w:rPr>
          <w:rFonts w:ascii="Times New Roman" w:hAnsi="Times New Roman" w:cs="Times New Roman"/>
          <w:i/>
          <w:iCs/>
          <w:sz w:val="24"/>
          <w:szCs w:val="24"/>
          <w:lang w:val="ro-RO"/>
        </w:rPr>
        <w:t>organizaţiei</w:t>
      </w:r>
      <w:proofErr w:type="spellEnd"/>
      <w:r w:rsidRPr="00160FCE">
        <w:rPr>
          <w:rFonts w:ascii="Times New Roman" w:hAnsi="Times New Roman" w:cs="Times New Roman"/>
          <w:i/>
          <w:iCs/>
          <w:sz w:val="24"/>
          <w:szCs w:val="24"/>
          <w:lang w:val="ro-RO"/>
        </w:rPr>
        <w:t xml:space="preserve"> sale </w:t>
      </w:r>
      <w:proofErr w:type="spellStart"/>
      <w:r w:rsidRPr="00160FCE">
        <w:rPr>
          <w:rFonts w:ascii="Times New Roman" w:hAnsi="Times New Roman" w:cs="Times New Roman"/>
          <w:i/>
          <w:iCs/>
          <w:sz w:val="24"/>
          <w:szCs w:val="24"/>
          <w:lang w:val="ro-RO"/>
        </w:rPr>
        <w:t>revoluţionare</w:t>
      </w:r>
      <w:proofErr w:type="spellEnd"/>
      <w:r w:rsidRPr="00160FCE">
        <w:rPr>
          <w:rFonts w:ascii="Times New Roman" w:hAnsi="Times New Roman" w:cs="Times New Roman"/>
          <w:i/>
          <w:iCs/>
          <w:sz w:val="24"/>
          <w:szCs w:val="24"/>
          <w:lang w:val="ro-RO"/>
        </w:rPr>
        <w:t xml:space="preserve"> în înfăptuirea programului partidului, a hotărârilor Congresului al XIII-lea al Partidului Comunist Român</w:t>
      </w:r>
      <w:r w:rsidRPr="00160FCE">
        <w:rPr>
          <w:rFonts w:ascii="Times New Roman" w:hAnsi="Times New Roman" w:cs="Times New Roman"/>
          <w:sz w:val="24"/>
          <w:szCs w:val="24"/>
          <w:lang w:val="ro-RO"/>
        </w:rPr>
        <w:t xml:space="preserve">, Editura Politică, </w:t>
      </w:r>
      <w:proofErr w:type="spellStart"/>
      <w:r w:rsidRPr="00160FCE">
        <w:rPr>
          <w:rFonts w:ascii="Times New Roman" w:hAnsi="Times New Roman" w:cs="Times New Roman"/>
          <w:sz w:val="24"/>
          <w:szCs w:val="24"/>
          <w:lang w:val="ro-RO"/>
        </w:rPr>
        <w:t>Bucureşti</w:t>
      </w:r>
      <w:proofErr w:type="spellEnd"/>
      <w:r w:rsidRPr="00160FCE">
        <w:rPr>
          <w:rFonts w:ascii="Times New Roman" w:hAnsi="Times New Roman" w:cs="Times New Roman"/>
          <w:sz w:val="24"/>
          <w:szCs w:val="24"/>
          <w:lang w:val="ro-RO"/>
        </w:rPr>
        <w:t>, 1986.</w:t>
      </w:r>
    </w:p>
    <w:p w:rsidR="005216D8" w:rsidRPr="00160FCE" w:rsidRDefault="005216D8" w:rsidP="005216D8">
      <w:pPr>
        <w:pStyle w:val="Frspaiere"/>
        <w:jc w:val="both"/>
        <w:rPr>
          <w:rFonts w:ascii="Times New Roman" w:hAnsi="Times New Roman" w:cs="Times New Roman"/>
          <w:sz w:val="24"/>
          <w:szCs w:val="24"/>
          <w:lang w:val="ro-RO"/>
        </w:rPr>
      </w:pPr>
      <w:r w:rsidRPr="00160FCE">
        <w:rPr>
          <w:rFonts w:ascii="Times New Roman" w:hAnsi="Times New Roman" w:cs="Times New Roman"/>
          <w:sz w:val="24"/>
          <w:szCs w:val="24"/>
          <w:lang w:val="ro-RO"/>
        </w:rPr>
        <w:t>Uniunea Tineretului Comunist. Comitetul Central</w:t>
      </w:r>
      <w:r w:rsidRPr="00160FCE">
        <w:rPr>
          <w:rFonts w:ascii="Times New Roman" w:hAnsi="Times New Roman" w:cs="Times New Roman"/>
          <w:i/>
          <w:iCs/>
          <w:sz w:val="24"/>
          <w:szCs w:val="24"/>
          <w:lang w:val="ro-RO"/>
        </w:rPr>
        <w:t xml:space="preserve">, Uniunea Tineretului Comunist, </w:t>
      </w:r>
      <w:proofErr w:type="spellStart"/>
      <w:r w:rsidRPr="00160FCE">
        <w:rPr>
          <w:rFonts w:ascii="Times New Roman" w:hAnsi="Times New Roman" w:cs="Times New Roman"/>
          <w:i/>
          <w:iCs/>
          <w:sz w:val="24"/>
          <w:szCs w:val="24"/>
          <w:lang w:val="ro-RO"/>
        </w:rPr>
        <w:t>şcoală</w:t>
      </w:r>
      <w:proofErr w:type="spellEnd"/>
      <w:r w:rsidRPr="00160FCE">
        <w:rPr>
          <w:rFonts w:ascii="Times New Roman" w:hAnsi="Times New Roman" w:cs="Times New Roman"/>
          <w:i/>
          <w:iCs/>
          <w:sz w:val="24"/>
          <w:szCs w:val="24"/>
          <w:lang w:val="ro-RO"/>
        </w:rPr>
        <w:t xml:space="preserve"> de educare comunistă, patriotică </w:t>
      </w:r>
      <w:proofErr w:type="spellStart"/>
      <w:r w:rsidRPr="00160FCE">
        <w:rPr>
          <w:rFonts w:ascii="Times New Roman" w:hAnsi="Times New Roman" w:cs="Times New Roman"/>
          <w:i/>
          <w:iCs/>
          <w:sz w:val="24"/>
          <w:szCs w:val="24"/>
          <w:lang w:val="ro-RO"/>
        </w:rPr>
        <w:t>şi</w:t>
      </w:r>
      <w:proofErr w:type="spellEnd"/>
      <w:r w:rsidRPr="00160FCE">
        <w:rPr>
          <w:rFonts w:ascii="Times New Roman" w:hAnsi="Times New Roman" w:cs="Times New Roman"/>
          <w:i/>
          <w:iCs/>
          <w:sz w:val="24"/>
          <w:szCs w:val="24"/>
          <w:lang w:val="ro-RO"/>
        </w:rPr>
        <w:t xml:space="preserve"> </w:t>
      </w:r>
      <w:proofErr w:type="spellStart"/>
      <w:r w:rsidRPr="00160FCE">
        <w:rPr>
          <w:rFonts w:ascii="Times New Roman" w:hAnsi="Times New Roman" w:cs="Times New Roman"/>
          <w:i/>
          <w:iCs/>
          <w:sz w:val="24"/>
          <w:szCs w:val="24"/>
          <w:lang w:val="ro-RO"/>
        </w:rPr>
        <w:t>revoluţionară</w:t>
      </w:r>
      <w:proofErr w:type="spellEnd"/>
      <w:r w:rsidRPr="00160FCE">
        <w:rPr>
          <w:rFonts w:ascii="Times New Roman" w:hAnsi="Times New Roman" w:cs="Times New Roman"/>
          <w:i/>
          <w:iCs/>
          <w:sz w:val="24"/>
          <w:szCs w:val="24"/>
          <w:lang w:val="ro-RO"/>
        </w:rPr>
        <w:t xml:space="preserve"> a tineretului</w:t>
      </w:r>
      <w:r w:rsidRPr="00160FCE">
        <w:rPr>
          <w:rFonts w:ascii="Times New Roman" w:hAnsi="Times New Roman" w:cs="Times New Roman"/>
          <w:sz w:val="24"/>
          <w:szCs w:val="24"/>
          <w:lang w:val="ro-RO"/>
        </w:rPr>
        <w:t xml:space="preserve">, Editura Politică, </w:t>
      </w:r>
      <w:proofErr w:type="spellStart"/>
      <w:r w:rsidRPr="00160FCE">
        <w:rPr>
          <w:rFonts w:ascii="Times New Roman" w:hAnsi="Times New Roman" w:cs="Times New Roman"/>
          <w:sz w:val="24"/>
          <w:szCs w:val="24"/>
          <w:lang w:val="ro-RO"/>
        </w:rPr>
        <w:t>Bucureşti</w:t>
      </w:r>
      <w:proofErr w:type="spellEnd"/>
      <w:r w:rsidRPr="00160FCE">
        <w:rPr>
          <w:rFonts w:ascii="Times New Roman" w:hAnsi="Times New Roman" w:cs="Times New Roman"/>
          <w:sz w:val="24"/>
          <w:szCs w:val="24"/>
          <w:lang w:val="ro-RO"/>
        </w:rPr>
        <w:t>, 1987.</w:t>
      </w:r>
    </w:p>
    <w:p w:rsidR="005216D8" w:rsidRPr="00160FCE" w:rsidRDefault="005216D8" w:rsidP="005216D8">
      <w:pPr>
        <w:pStyle w:val="Frspaiere"/>
        <w:jc w:val="both"/>
        <w:rPr>
          <w:rFonts w:ascii="Times New Roman" w:hAnsi="Times New Roman" w:cs="Times New Roman"/>
          <w:sz w:val="24"/>
          <w:szCs w:val="24"/>
          <w:lang w:val="ro-RO"/>
        </w:rPr>
      </w:pPr>
    </w:p>
    <w:p w:rsidR="005216D8" w:rsidRPr="00160FCE" w:rsidRDefault="005216D8" w:rsidP="005216D8">
      <w:pPr>
        <w:pStyle w:val="Frspaiere"/>
        <w:jc w:val="both"/>
        <w:rPr>
          <w:rFonts w:ascii="Times New Roman" w:hAnsi="Times New Roman" w:cs="Times New Roman"/>
          <w:b/>
          <w:bCs/>
          <w:sz w:val="24"/>
          <w:szCs w:val="24"/>
          <w:lang w:val="ro-RO"/>
        </w:rPr>
      </w:pPr>
      <w:r w:rsidRPr="00160FCE">
        <w:rPr>
          <w:rFonts w:ascii="Times New Roman" w:hAnsi="Times New Roman" w:cs="Times New Roman"/>
          <w:b/>
          <w:bCs/>
          <w:sz w:val="24"/>
          <w:szCs w:val="24"/>
          <w:lang w:val="ro-RO"/>
        </w:rPr>
        <w:t>BIBLIOGRAFIE SPECIALĂ</w:t>
      </w:r>
    </w:p>
    <w:p w:rsidR="005216D8" w:rsidRPr="00160FCE" w:rsidRDefault="005216D8" w:rsidP="005216D8">
      <w:pPr>
        <w:pStyle w:val="Frspaiere"/>
        <w:jc w:val="both"/>
        <w:rPr>
          <w:rFonts w:ascii="Times New Roman" w:hAnsi="Times New Roman" w:cs="Times New Roman"/>
          <w:b/>
          <w:bCs/>
          <w:sz w:val="24"/>
          <w:szCs w:val="24"/>
          <w:lang w:val="ro-RO"/>
        </w:rPr>
      </w:pPr>
    </w:p>
    <w:p w:rsidR="005216D8" w:rsidRPr="00160FCE" w:rsidRDefault="005216D8" w:rsidP="005216D8">
      <w:pPr>
        <w:pStyle w:val="Frspaiere"/>
        <w:jc w:val="both"/>
        <w:rPr>
          <w:rFonts w:ascii="Times New Roman" w:hAnsi="Times New Roman" w:cs="Times New Roman"/>
          <w:b/>
          <w:bCs/>
          <w:i/>
          <w:iCs/>
          <w:sz w:val="24"/>
          <w:szCs w:val="24"/>
          <w:lang w:val="ro-RO"/>
        </w:rPr>
      </w:pPr>
      <w:proofErr w:type="spellStart"/>
      <w:r w:rsidRPr="00160FCE">
        <w:rPr>
          <w:rFonts w:ascii="Times New Roman" w:hAnsi="Times New Roman" w:cs="Times New Roman"/>
          <w:sz w:val="24"/>
          <w:szCs w:val="24"/>
          <w:lang w:val="ro-RO"/>
        </w:rPr>
        <w:t>Arke</w:t>
      </w:r>
      <w:proofErr w:type="spellEnd"/>
      <w:r>
        <w:rPr>
          <w:rFonts w:ascii="Times New Roman" w:hAnsi="Times New Roman" w:cs="Times New Roman"/>
          <w:sz w:val="24"/>
          <w:szCs w:val="24"/>
          <w:lang w:val="ro-RO"/>
        </w:rPr>
        <w:t>,</w:t>
      </w:r>
      <w:r w:rsidRPr="00160FCE">
        <w:rPr>
          <w:rFonts w:ascii="Times New Roman" w:hAnsi="Times New Roman" w:cs="Times New Roman"/>
          <w:sz w:val="24"/>
          <w:szCs w:val="24"/>
          <w:lang w:val="ro-RO"/>
        </w:rPr>
        <w:t xml:space="preserve"> Marcus, </w:t>
      </w:r>
      <w:r w:rsidRPr="00160FCE">
        <w:rPr>
          <w:rFonts w:ascii="Times New Roman" w:hAnsi="Times New Roman" w:cs="Times New Roman"/>
          <w:i/>
          <w:iCs/>
          <w:sz w:val="24"/>
          <w:szCs w:val="24"/>
          <w:lang w:val="ro-RO"/>
        </w:rPr>
        <w:t xml:space="preserve">Să acordăm mai multă </w:t>
      </w:r>
      <w:proofErr w:type="spellStart"/>
      <w:r w:rsidRPr="00160FCE">
        <w:rPr>
          <w:rFonts w:ascii="Times New Roman" w:hAnsi="Times New Roman" w:cs="Times New Roman"/>
          <w:i/>
          <w:iCs/>
          <w:sz w:val="24"/>
          <w:szCs w:val="24"/>
          <w:lang w:val="ro-RO"/>
        </w:rPr>
        <w:t>atenţie</w:t>
      </w:r>
      <w:proofErr w:type="spellEnd"/>
      <w:r w:rsidRPr="00160FCE">
        <w:rPr>
          <w:rFonts w:ascii="Times New Roman" w:hAnsi="Times New Roman" w:cs="Times New Roman"/>
          <w:i/>
          <w:iCs/>
          <w:sz w:val="24"/>
          <w:szCs w:val="24"/>
          <w:lang w:val="ro-RO"/>
        </w:rPr>
        <w:t xml:space="preserve"> </w:t>
      </w:r>
      <w:proofErr w:type="spellStart"/>
      <w:r w:rsidRPr="00160FCE">
        <w:rPr>
          <w:rFonts w:ascii="Times New Roman" w:hAnsi="Times New Roman" w:cs="Times New Roman"/>
          <w:i/>
          <w:iCs/>
          <w:sz w:val="24"/>
          <w:szCs w:val="24"/>
          <w:lang w:val="ro-RO"/>
        </w:rPr>
        <w:t>învăţământului</w:t>
      </w:r>
      <w:proofErr w:type="spellEnd"/>
      <w:r w:rsidRPr="00160FCE">
        <w:rPr>
          <w:rFonts w:ascii="Times New Roman" w:hAnsi="Times New Roman" w:cs="Times New Roman"/>
          <w:i/>
          <w:iCs/>
          <w:sz w:val="24"/>
          <w:szCs w:val="24"/>
          <w:lang w:val="ro-RO"/>
        </w:rPr>
        <w:t xml:space="preserve"> politic U.T.M. în </w:t>
      </w:r>
      <w:proofErr w:type="spellStart"/>
      <w:r w:rsidRPr="00160FCE">
        <w:rPr>
          <w:rFonts w:ascii="Times New Roman" w:hAnsi="Times New Roman" w:cs="Times New Roman"/>
          <w:i/>
          <w:iCs/>
          <w:sz w:val="24"/>
          <w:szCs w:val="24"/>
          <w:lang w:val="ro-RO"/>
        </w:rPr>
        <w:t>facultăţi</w:t>
      </w:r>
      <w:proofErr w:type="spellEnd"/>
      <w:r w:rsidRPr="00160FCE">
        <w:rPr>
          <w:rFonts w:ascii="Times New Roman" w:hAnsi="Times New Roman" w:cs="Times New Roman"/>
          <w:sz w:val="24"/>
          <w:szCs w:val="24"/>
          <w:lang w:val="ro-RO"/>
        </w:rPr>
        <w:t xml:space="preserve">, în „Drapelul </w:t>
      </w:r>
      <w:proofErr w:type="spellStart"/>
      <w:r w:rsidRPr="00160FCE">
        <w:rPr>
          <w:rFonts w:ascii="Times New Roman" w:hAnsi="Times New Roman" w:cs="Times New Roman"/>
          <w:sz w:val="24"/>
          <w:szCs w:val="24"/>
          <w:lang w:val="ro-RO"/>
        </w:rPr>
        <w:t>roşu</w:t>
      </w:r>
      <w:proofErr w:type="spellEnd"/>
      <w:r w:rsidRPr="00160FCE">
        <w:rPr>
          <w:rFonts w:ascii="Times New Roman" w:hAnsi="Times New Roman" w:cs="Times New Roman"/>
          <w:sz w:val="24"/>
          <w:szCs w:val="24"/>
          <w:lang w:val="ro-RO"/>
        </w:rPr>
        <w:t>”, Anul XVI, nr. 4421, 15 martie 1959.</w:t>
      </w:r>
    </w:p>
    <w:p w:rsidR="005216D8" w:rsidRPr="00160FCE" w:rsidRDefault="005216D8" w:rsidP="005216D8">
      <w:pPr>
        <w:pStyle w:val="Frspaiere"/>
        <w:jc w:val="both"/>
        <w:rPr>
          <w:rFonts w:ascii="Times New Roman" w:hAnsi="Times New Roman" w:cs="Times New Roman"/>
          <w:b/>
          <w:bCs/>
          <w:i/>
          <w:iCs/>
          <w:sz w:val="24"/>
          <w:szCs w:val="24"/>
          <w:lang w:val="ro-RO"/>
        </w:rPr>
      </w:pPr>
      <w:r w:rsidRPr="005042FD">
        <w:rPr>
          <w:rFonts w:ascii="Times New Roman" w:hAnsi="Times New Roman" w:cs="Times New Roman"/>
          <w:sz w:val="24"/>
          <w:szCs w:val="24"/>
          <w:lang w:val="ro-RO"/>
        </w:rPr>
        <w:t xml:space="preserve">„Drapelul </w:t>
      </w:r>
      <w:proofErr w:type="spellStart"/>
      <w:r w:rsidRPr="005042FD">
        <w:rPr>
          <w:rFonts w:ascii="Times New Roman" w:hAnsi="Times New Roman" w:cs="Times New Roman"/>
          <w:sz w:val="24"/>
          <w:szCs w:val="24"/>
          <w:lang w:val="ro-RO"/>
        </w:rPr>
        <w:t>roşu</w:t>
      </w:r>
      <w:proofErr w:type="spellEnd"/>
      <w:r w:rsidRPr="005042FD">
        <w:rPr>
          <w:rFonts w:ascii="Times New Roman" w:hAnsi="Times New Roman" w:cs="Times New Roman"/>
          <w:sz w:val="24"/>
          <w:szCs w:val="24"/>
          <w:lang w:val="ro-RO"/>
        </w:rPr>
        <w:t>”, Anul XV, nr. 4135, 10 aprilie 1958.</w:t>
      </w:r>
    </w:p>
    <w:p w:rsidR="005216D8" w:rsidRPr="00160FCE" w:rsidRDefault="005216D8" w:rsidP="005216D8">
      <w:pPr>
        <w:pStyle w:val="Frspaiere"/>
        <w:jc w:val="both"/>
        <w:rPr>
          <w:rFonts w:ascii="Times New Roman" w:hAnsi="Times New Roman" w:cs="Times New Roman"/>
          <w:sz w:val="24"/>
          <w:szCs w:val="24"/>
          <w:lang w:val="ro-RO"/>
        </w:rPr>
      </w:pPr>
      <w:r w:rsidRPr="00160FCE">
        <w:rPr>
          <w:rFonts w:ascii="Times New Roman" w:hAnsi="Times New Roman" w:cs="Times New Roman"/>
          <w:sz w:val="24"/>
          <w:szCs w:val="24"/>
          <w:lang w:val="ro-RO"/>
        </w:rPr>
        <w:t xml:space="preserve">„Drapelul </w:t>
      </w:r>
      <w:proofErr w:type="spellStart"/>
      <w:r w:rsidRPr="00160FCE">
        <w:rPr>
          <w:rFonts w:ascii="Times New Roman" w:hAnsi="Times New Roman" w:cs="Times New Roman"/>
          <w:sz w:val="24"/>
          <w:szCs w:val="24"/>
          <w:lang w:val="ro-RO"/>
        </w:rPr>
        <w:t>roşu</w:t>
      </w:r>
      <w:proofErr w:type="spellEnd"/>
      <w:r w:rsidRPr="00160FCE">
        <w:rPr>
          <w:rFonts w:ascii="Times New Roman" w:hAnsi="Times New Roman" w:cs="Times New Roman"/>
          <w:sz w:val="24"/>
          <w:szCs w:val="24"/>
          <w:lang w:val="ro-RO"/>
        </w:rPr>
        <w:t>”, Anul XIV, nr. 4002, 5 noiembrie 1957.</w:t>
      </w:r>
    </w:p>
    <w:p w:rsidR="005216D8" w:rsidRPr="00160FCE" w:rsidRDefault="005216D8" w:rsidP="005216D8">
      <w:pPr>
        <w:pStyle w:val="Frspaiere"/>
        <w:jc w:val="both"/>
        <w:rPr>
          <w:rFonts w:ascii="Times New Roman" w:hAnsi="Times New Roman" w:cs="Times New Roman"/>
          <w:b/>
          <w:bCs/>
          <w:i/>
          <w:iCs/>
          <w:sz w:val="24"/>
          <w:szCs w:val="24"/>
          <w:lang w:val="ro-RO"/>
        </w:rPr>
      </w:pPr>
      <w:proofErr w:type="spellStart"/>
      <w:r w:rsidRPr="00160FCE">
        <w:rPr>
          <w:rFonts w:ascii="Times New Roman" w:hAnsi="Times New Roman" w:cs="Times New Roman"/>
          <w:sz w:val="24"/>
          <w:szCs w:val="24"/>
          <w:lang w:val="ro-RO"/>
        </w:rPr>
        <w:t>Drulea</w:t>
      </w:r>
      <w:proofErr w:type="spellEnd"/>
      <w:r w:rsidRPr="00160FCE">
        <w:rPr>
          <w:rFonts w:ascii="Times New Roman" w:hAnsi="Times New Roman" w:cs="Times New Roman"/>
          <w:sz w:val="24"/>
          <w:szCs w:val="24"/>
          <w:lang w:val="ro-RO"/>
        </w:rPr>
        <w:t>, M. Viorica, S</w:t>
      </w:r>
      <w:r w:rsidRPr="00160FCE">
        <w:rPr>
          <w:rFonts w:ascii="Times New Roman" w:hAnsi="Times New Roman" w:cs="Times New Roman"/>
          <w:i/>
          <w:iCs/>
          <w:sz w:val="24"/>
          <w:szCs w:val="24"/>
          <w:lang w:val="ro-RO"/>
        </w:rPr>
        <w:t xml:space="preserve">ă îmbinăm </w:t>
      </w:r>
      <w:proofErr w:type="spellStart"/>
      <w:r w:rsidRPr="00160FCE">
        <w:rPr>
          <w:rFonts w:ascii="Times New Roman" w:hAnsi="Times New Roman" w:cs="Times New Roman"/>
          <w:i/>
          <w:iCs/>
          <w:sz w:val="24"/>
          <w:szCs w:val="24"/>
          <w:lang w:val="ro-RO"/>
        </w:rPr>
        <w:t>lecţiile</w:t>
      </w:r>
      <w:proofErr w:type="spellEnd"/>
      <w:r w:rsidRPr="00160FCE">
        <w:rPr>
          <w:rFonts w:ascii="Times New Roman" w:hAnsi="Times New Roman" w:cs="Times New Roman"/>
          <w:i/>
          <w:iCs/>
          <w:sz w:val="24"/>
          <w:szCs w:val="24"/>
          <w:lang w:val="ro-RO"/>
        </w:rPr>
        <w:t xml:space="preserve"> din </w:t>
      </w:r>
      <w:proofErr w:type="spellStart"/>
      <w:r w:rsidRPr="00160FCE">
        <w:rPr>
          <w:rFonts w:ascii="Times New Roman" w:hAnsi="Times New Roman" w:cs="Times New Roman"/>
          <w:i/>
          <w:iCs/>
          <w:sz w:val="24"/>
          <w:szCs w:val="24"/>
          <w:lang w:val="ro-RO"/>
        </w:rPr>
        <w:t>învăţământul</w:t>
      </w:r>
      <w:proofErr w:type="spellEnd"/>
      <w:r w:rsidRPr="00160FCE">
        <w:rPr>
          <w:rFonts w:ascii="Times New Roman" w:hAnsi="Times New Roman" w:cs="Times New Roman"/>
          <w:i/>
          <w:iCs/>
          <w:sz w:val="24"/>
          <w:szCs w:val="24"/>
          <w:lang w:val="ro-RO"/>
        </w:rPr>
        <w:t xml:space="preserve"> politic U.T.M. cu sarcinile economice</w:t>
      </w:r>
      <w:r w:rsidRPr="00160FCE">
        <w:rPr>
          <w:rFonts w:ascii="Times New Roman" w:hAnsi="Times New Roman" w:cs="Times New Roman"/>
          <w:sz w:val="24"/>
          <w:szCs w:val="24"/>
          <w:lang w:val="ro-RO"/>
        </w:rPr>
        <w:t xml:space="preserve">, în „Drapelul </w:t>
      </w:r>
      <w:proofErr w:type="spellStart"/>
      <w:r w:rsidRPr="00160FCE">
        <w:rPr>
          <w:rFonts w:ascii="Times New Roman" w:hAnsi="Times New Roman" w:cs="Times New Roman"/>
          <w:sz w:val="24"/>
          <w:szCs w:val="24"/>
          <w:lang w:val="ro-RO"/>
        </w:rPr>
        <w:t>roşu</w:t>
      </w:r>
      <w:proofErr w:type="spellEnd"/>
      <w:r w:rsidRPr="00160FCE">
        <w:rPr>
          <w:rFonts w:ascii="Times New Roman" w:hAnsi="Times New Roman" w:cs="Times New Roman"/>
          <w:sz w:val="24"/>
          <w:szCs w:val="24"/>
          <w:lang w:val="ro-RO"/>
        </w:rPr>
        <w:t>”, Anul XVI, nr. 4469, 4 mai 1959.</w:t>
      </w:r>
    </w:p>
    <w:p w:rsidR="005216D8" w:rsidRPr="00160FCE" w:rsidRDefault="005216D8" w:rsidP="005216D8">
      <w:pPr>
        <w:pStyle w:val="Frspaiere"/>
        <w:jc w:val="both"/>
        <w:rPr>
          <w:rFonts w:ascii="Times New Roman" w:hAnsi="Times New Roman" w:cs="Times New Roman"/>
          <w:b/>
          <w:bCs/>
          <w:i/>
          <w:iCs/>
          <w:sz w:val="24"/>
          <w:szCs w:val="24"/>
          <w:lang w:val="ro-RO"/>
        </w:rPr>
      </w:pPr>
      <w:bookmarkStart w:id="4" w:name="_GoBack"/>
      <w:bookmarkEnd w:id="4"/>
      <w:r w:rsidRPr="005042FD">
        <w:rPr>
          <w:rFonts w:ascii="Times New Roman" w:hAnsi="Times New Roman" w:cs="Times New Roman"/>
          <w:i/>
          <w:iCs/>
          <w:sz w:val="24"/>
          <w:szCs w:val="24"/>
          <w:lang w:val="pt-BR"/>
        </w:rPr>
        <w:t>Organizaţia UTM – factor important în educarea patriotică a tineretului</w:t>
      </w:r>
      <w:r w:rsidRPr="005042FD">
        <w:rPr>
          <w:rFonts w:ascii="Times New Roman" w:hAnsi="Times New Roman" w:cs="Times New Roman"/>
          <w:sz w:val="24"/>
          <w:szCs w:val="24"/>
          <w:lang w:val="pt-BR"/>
        </w:rPr>
        <w:t>, în „Drapelul roşu”, Anul XV, nr. 4068, 22 ianuarie 1958.</w:t>
      </w:r>
    </w:p>
    <w:p w:rsidR="005216D8" w:rsidRPr="00160FCE" w:rsidRDefault="005216D8" w:rsidP="005216D8">
      <w:pPr>
        <w:pStyle w:val="Frspaiere"/>
        <w:jc w:val="both"/>
        <w:rPr>
          <w:rFonts w:ascii="Times New Roman" w:hAnsi="Times New Roman" w:cs="Times New Roman"/>
          <w:i/>
          <w:iCs/>
          <w:sz w:val="24"/>
          <w:szCs w:val="24"/>
          <w:lang w:val="ro-RO"/>
        </w:rPr>
      </w:pPr>
      <w:r w:rsidRPr="00160FCE">
        <w:rPr>
          <w:rFonts w:ascii="Times New Roman" w:hAnsi="Times New Roman" w:cs="Times New Roman"/>
          <w:i/>
          <w:iCs/>
          <w:sz w:val="24"/>
          <w:szCs w:val="24"/>
          <w:lang w:val="ro-RO"/>
        </w:rPr>
        <w:t>Tineretul – luptător înflăcărat pentru construirea socialismului</w:t>
      </w:r>
      <w:r w:rsidRPr="00160FCE">
        <w:rPr>
          <w:rFonts w:ascii="Times New Roman" w:hAnsi="Times New Roman" w:cs="Times New Roman"/>
          <w:sz w:val="24"/>
          <w:szCs w:val="24"/>
          <w:lang w:val="ro-RO"/>
        </w:rPr>
        <w:t>, în „Scânteia”, Anul XXVIII, nr. 4477, 20 martie 1959.</w:t>
      </w:r>
    </w:p>
    <w:p w:rsidR="005216D8" w:rsidRDefault="005216D8" w:rsidP="005216D8">
      <w:pPr>
        <w:pStyle w:val="Frspaiere"/>
        <w:ind w:firstLine="720"/>
        <w:jc w:val="both"/>
      </w:pPr>
    </w:p>
    <w:sectPr w:rsidR="00521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FF" w:rsidRDefault="004C54FF" w:rsidP="00BF1B1C">
      <w:pPr>
        <w:spacing w:after="0" w:line="240" w:lineRule="auto"/>
      </w:pPr>
      <w:r>
        <w:separator/>
      </w:r>
    </w:p>
  </w:endnote>
  <w:endnote w:type="continuationSeparator" w:id="0">
    <w:p w:rsidR="004C54FF" w:rsidRDefault="004C54FF" w:rsidP="00BF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FF" w:rsidRDefault="004C54FF" w:rsidP="00BF1B1C">
      <w:pPr>
        <w:spacing w:after="0" w:line="240" w:lineRule="auto"/>
      </w:pPr>
      <w:r>
        <w:separator/>
      </w:r>
    </w:p>
  </w:footnote>
  <w:footnote w:type="continuationSeparator" w:id="0">
    <w:p w:rsidR="004C54FF" w:rsidRDefault="004C54FF" w:rsidP="00BF1B1C">
      <w:pPr>
        <w:spacing w:after="0" w:line="240" w:lineRule="auto"/>
      </w:pPr>
      <w:r>
        <w:continuationSeparator/>
      </w:r>
    </w:p>
  </w:footnote>
  <w:footnote w:id="1">
    <w:p w:rsidR="00BF1B1C" w:rsidRDefault="00BF1B1C" w:rsidP="00BF1B1C">
      <w:pPr>
        <w:pStyle w:val="Frspaiere"/>
        <w:jc w:val="both"/>
      </w:pPr>
      <w:r w:rsidRPr="004A3CB0">
        <w:rPr>
          <w:rStyle w:val="Referinnotdesubsol"/>
          <w:sz w:val="20"/>
          <w:szCs w:val="20"/>
          <w:lang w:val="ro-RO"/>
        </w:rPr>
        <w:footnoteRef/>
      </w:r>
      <w:r w:rsidRPr="004A3CB0">
        <w:rPr>
          <w:sz w:val="20"/>
          <w:szCs w:val="20"/>
          <w:lang w:val="ro-RO"/>
        </w:rPr>
        <w:t xml:space="preserve"> </w:t>
      </w:r>
      <w:r>
        <w:rPr>
          <w:rFonts w:ascii="Times New Roman" w:hAnsi="Times New Roman" w:cs="Times New Roman"/>
          <w:sz w:val="20"/>
          <w:szCs w:val="20"/>
          <w:lang w:val="ro-RO"/>
        </w:rPr>
        <w:t>Vezi</w:t>
      </w:r>
      <w:r w:rsidRPr="00306189">
        <w:rPr>
          <w:rFonts w:ascii="Times New Roman" w:hAnsi="Times New Roman" w:cs="Times New Roman"/>
          <w:sz w:val="20"/>
          <w:szCs w:val="20"/>
          <w:lang w:val="ro-RO"/>
        </w:rPr>
        <w:t xml:space="preserve"> Julius </w:t>
      </w:r>
      <w:proofErr w:type="spellStart"/>
      <w:r w:rsidRPr="00306189">
        <w:rPr>
          <w:rFonts w:ascii="Times New Roman" w:hAnsi="Times New Roman" w:cs="Times New Roman"/>
          <w:sz w:val="20"/>
          <w:szCs w:val="20"/>
          <w:lang w:val="ro-RO"/>
        </w:rPr>
        <w:t>Gould</w:t>
      </w:r>
      <w:proofErr w:type="spellEnd"/>
      <w:r w:rsidRPr="00306189">
        <w:rPr>
          <w:rFonts w:ascii="Times New Roman" w:hAnsi="Times New Roman" w:cs="Times New Roman"/>
          <w:sz w:val="20"/>
          <w:szCs w:val="20"/>
          <w:lang w:val="ro-RO"/>
        </w:rPr>
        <w:t xml:space="preserve">, </w:t>
      </w:r>
      <w:r>
        <w:rPr>
          <w:rFonts w:ascii="Times New Roman" w:hAnsi="Times New Roman" w:cs="Times New Roman"/>
          <w:i/>
          <w:iCs/>
          <w:sz w:val="20"/>
          <w:szCs w:val="20"/>
          <w:lang w:val="ro-RO"/>
        </w:rPr>
        <w:t xml:space="preserve">The Komsomol </w:t>
      </w:r>
      <w:proofErr w:type="spellStart"/>
      <w:r>
        <w:rPr>
          <w:rFonts w:ascii="Times New Roman" w:hAnsi="Times New Roman" w:cs="Times New Roman"/>
          <w:i/>
          <w:iCs/>
          <w:sz w:val="20"/>
          <w:szCs w:val="20"/>
          <w:lang w:val="ro-RO"/>
        </w:rPr>
        <w:t>and</w:t>
      </w:r>
      <w:proofErr w:type="spellEnd"/>
      <w:r>
        <w:rPr>
          <w:rFonts w:ascii="Times New Roman" w:hAnsi="Times New Roman" w:cs="Times New Roman"/>
          <w:i/>
          <w:iCs/>
          <w:sz w:val="20"/>
          <w:szCs w:val="20"/>
          <w:lang w:val="ro-RO"/>
        </w:rPr>
        <w:t xml:space="preserve"> </w:t>
      </w:r>
      <w:proofErr w:type="spellStart"/>
      <w:r>
        <w:rPr>
          <w:rFonts w:ascii="Times New Roman" w:hAnsi="Times New Roman" w:cs="Times New Roman"/>
          <w:i/>
          <w:iCs/>
          <w:sz w:val="20"/>
          <w:szCs w:val="20"/>
          <w:lang w:val="ro-RO"/>
        </w:rPr>
        <w:t>the</w:t>
      </w:r>
      <w:proofErr w:type="spellEnd"/>
      <w:r>
        <w:rPr>
          <w:rFonts w:ascii="Times New Roman" w:hAnsi="Times New Roman" w:cs="Times New Roman"/>
          <w:i/>
          <w:iCs/>
          <w:sz w:val="20"/>
          <w:szCs w:val="20"/>
          <w:lang w:val="ro-RO"/>
        </w:rPr>
        <w:t xml:space="preserve"> Hitler </w:t>
      </w:r>
      <w:proofErr w:type="spellStart"/>
      <w:r>
        <w:rPr>
          <w:rFonts w:ascii="Times New Roman" w:hAnsi="Times New Roman" w:cs="Times New Roman"/>
          <w:i/>
          <w:iCs/>
          <w:sz w:val="20"/>
          <w:szCs w:val="20"/>
          <w:lang w:val="ro-RO"/>
        </w:rPr>
        <w:t>Ju</w:t>
      </w:r>
      <w:r w:rsidRPr="00306189">
        <w:rPr>
          <w:rFonts w:ascii="Times New Roman" w:hAnsi="Times New Roman" w:cs="Times New Roman"/>
          <w:i/>
          <w:iCs/>
          <w:sz w:val="20"/>
          <w:szCs w:val="20"/>
          <w:lang w:val="ro-RO"/>
        </w:rPr>
        <w:t>gend</w:t>
      </w:r>
      <w:proofErr w:type="spellEnd"/>
      <w:r w:rsidRPr="00306189">
        <w:rPr>
          <w:rFonts w:ascii="Times New Roman" w:hAnsi="Times New Roman" w:cs="Times New Roman"/>
          <w:i/>
          <w:iCs/>
          <w:sz w:val="20"/>
          <w:szCs w:val="20"/>
          <w:lang w:val="ro-RO"/>
        </w:rPr>
        <w:t>,</w:t>
      </w:r>
      <w:r w:rsidRPr="00306189">
        <w:rPr>
          <w:rFonts w:ascii="Times New Roman" w:hAnsi="Times New Roman" w:cs="Times New Roman"/>
          <w:sz w:val="20"/>
          <w:szCs w:val="20"/>
          <w:lang w:val="ro-RO"/>
        </w:rPr>
        <w:t xml:space="preserve"> în „The Britis</w:t>
      </w:r>
      <w:r>
        <w:rPr>
          <w:rFonts w:ascii="Times New Roman" w:hAnsi="Times New Roman" w:cs="Times New Roman"/>
          <w:sz w:val="20"/>
          <w:szCs w:val="20"/>
          <w:lang w:val="ro-RO"/>
        </w:rPr>
        <w:t xml:space="preserve">h Journal of </w:t>
      </w:r>
      <w:proofErr w:type="spellStart"/>
      <w:r>
        <w:rPr>
          <w:rFonts w:ascii="Times New Roman" w:hAnsi="Times New Roman" w:cs="Times New Roman"/>
          <w:sz w:val="20"/>
          <w:szCs w:val="20"/>
          <w:lang w:val="ro-RO"/>
        </w:rPr>
        <w:t>Sociology</w:t>
      </w:r>
      <w:proofErr w:type="spellEnd"/>
      <w:r>
        <w:rPr>
          <w:rFonts w:ascii="Times New Roman" w:hAnsi="Times New Roman" w:cs="Times New Roman"/>
          <w:sz w:val="20"/>
          <w:szCs w:val="20"/>
          <w:lang w:val="ro-RO"/>
        </w:rPr>
        <w:t>”, vol. 2,</w:t>
      </w:r>
      <w:r w:rsidRPr="00306189">
        <w:rPr>
          <w:rFonts w:ascii="Times New Roman" w:hAnsi="Times New Roman" w:cs="Times New Roman"/>
          <w:sz w:val="20"/>
          <w:szCs w:val="20"/>
          <w:lang w:val="ro-RO"/>
        </w:rPr>
        <w:t xml:space="preserve"> nr. 4, decembrie 1941, pp. 305-314.</w:t>
      </w:r>
    </w:p>
  </w:footnote>
  <w:footnote w:id="2">
    <w:p w:rsidR="00BF1B1C" w:rsidRPr="00437FBA" w:rsidRDefault="00BF1B1C" w:rsidP="00BF1B1C">
      <w:pPr>
        <w:pStyle w:val="Frspaiere"/>
        <w:jc w:val="both"/>
        <w:rPr>
          <w:lang w:val="pt-BR"/>
        </w:rPr>
      </w:pPr>
      <w:r w:rsidRPr="00306189">
        <w:rPr>
          <w:rStyle w:val="Referinnotdesubsol"/>
          <w:rFonts w:ascii="Times New Roman" w:hAnsi="Times New Roman"/>
          <w:sz w:val="20"/>
          <w:szCs w:val="20"/>
        </w:rPr>
        <w:footnoteRef/>
      </w:r>
      <w:r w:rsidRPr="005042FD">
        <w:rPr>
          <w:rFonts w:ascii="Times New Roman" w:hAnsi="Times New Roman" w:cs="Times New Roman"/>
          <w:sz w:val="20"/>
          <w:szCs w:val="20"/>
          <w:vertAlign w:val="superscript"/>
          <w:lang w:val="pt-BR"/>
        </w:rPr>
        <w:t xml:space="preserve"> </w:t>
      </w:r>
      <w:r w:rsidRPr="00306189">
        <w:rPr>
          <w:rFonts w:ascii="Times New Roman" w:hAnsi="Times New Roman" w:cs="Times New Roman"/>
          <w:sz w:val="20"/>
          <w:szCs w:val="20"/>
          <w:lang w:val="ro-RO"/>
        </w:rPr>
        <w:t>Vladimir Tismăneanu</w:t>
      </w:r>
      <w:r>
        <w:rPr>
          <w:rFonts w:ascii="Times New Roman" w:hAnsi="Times New Roman" w:cs="Times New Roman"/>
          <w:sz w:val="20"/>
          <w:szCs w:val="20"/>
          <w:lang w:val="ro-RO"/>
        </w:rPr>
        <w:t>,</w:t>
      </w:r>
      <w:r w:rsidRPr="00306189">
        <w:rPr>
          <w:rFonts w:ascii="Times New Roman" w:hAnsi="Times New Roman" w:cs="Times New Roman"/>
          <w:sz w:val="20"/>
          <w:szCs w:val="20"/>
          <w:lang w:val="ro-RO"/>
        </w:rPr>
        <w:t xml:space="preserve"> Dorin Dobri</w:t>
      </w:r>
      <w:r>
        <w:rPr>
          <w:rFonts w:ascii="Times New Roman" w:hAnsi="Times New Roman" w:cs="Times New Roman"/>
          <w:sz w:val="20"/>
          <w:szCs w:val="20"/>
          <w:lang w:val="ro-RO"/>
        </w:rPr>
        <w:t>n</w:t>
      </w:r>
      <w:r w:rsidRPr="00306189">
        <w:rPr>
          <w:rFonts w:ascii="Times New Roman" w:hAnsi="Times New Roman" w:cs="Times New Roman"/>
          <w:sz w:val="20"/>
          <w:szCs w:val="20"/>
          <w:lang w:val="ro-RO"/>
        </w:rPr>
        <w:t xml:space="preserve">cu, Cristian Vasile, </w:t>
      </w:r>
      <w:r>
        <w:rPr>
          <w:rFonts w:ascii="Times New Roman" w:hAnsi="Times New Roman" w:cs="Times New Roman"/>
          <w:i/>
          <w:iCs/>
          <w:sz w:val="20"/>
          <w:szCs w:val="20"/>
          <w:lang w:val="ro-RO"/>
        </w:rPr>
        <w:t>Raport f</w:t>
      </w:r>
      <w:r w:rsidRPr="00306189">
        <w:rPr>
          <w:rFonts w:ascii="Times New Roman" w:hAnsi="Times New Roman" w:cs="Times New Roman"/>
          <w:i/>
          <w:iCs/>
          <w:sz w:val="20"/>
          <w:szCs w:val="20"/>
          <w:lang w:val="ro-RO"/>
        </w:rPr>
        <w:t>inal</w:t>
      </w:r>
      <w:r w:rsidRPr="00306189">
        <w:rPr>
          <w:rFonts w:ascii="Times New Roman" w:hAnsi="Times New Roman" w:cs="Times New Roman"/>
          <w:sz w:val="20"/>
          <w:szCs w:val="20"/>
          <w:lang w:val="ro-RO"/>
        </w:rPr>
        <w:t xml:space="preserve">, Editura Humanitas, </w:t>
      </w:r>
      <w:proofErr w:type="spellStart"/>
      <w:r w:rsidRPr="00306189">
        <w:rPr>
          <w:rFonts w:ascii="Times New Roman" w:hAnsi="Times New Roman" w:cs="Times New Roman"/>
          <w:sz w:val="20"/>
          <w:szCs w:val="20"/>
          <w:lang w:val="ro-RO"/>
        </w:rPr>
        <w:t>Bucureşti</w:t>
      </w:r>
      <w:proofErr w:type="spellEnd"/>
      <w:r w:rsidRPr="00306189">
        <w:rPr>
          <w:rFonts w:ascii="Times New Roman" w:hAnsi="Times New Roman" w:cs="Times New Roman"/>
          <w:sz w:val="20"/>
          <w:szCs w:val="20"/>
          <w:lang w:val="ro-RO"/>
        </w:rPr>
        <w:t>, 2007, p. 177.</w:t>
      </w:r>
    </w:p>
  </w:footnote>
  <w:footnote w:id="3">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rPr>
        <w:footnoteRef/>
      </w:r>
      <w:r w:rsidRPr="005042FD">
        <w:rPr>
          <w:rFonts w:ascii="Times New Roman" w:hAnsi="Times New Roman" w:cs="Times New Roman"/>
          <w:spacing w:val="-4"/>
          <w:sz w:val="20"/>
          <w:szCs w:val="20"/>
          <w:vertAlign w:val="superscript"/>
          <w:lang w:val="pt-BR"/>
        </w:rPr>
        <w:t xml:space="preserve">  </w:t>
      </w:r>
      <w:r w:rsidRPr="00160FCE">
        <w:rPr>
          <w:rFonts w:ascii="Times New Roman" w:hAnsi="Times New Roman" w:cs="Times New Roman"/>
          <w:spacing w:val="-4"/>
          <w:sz w:val="20"/>
          <w:szCs w:val="20"/>
          <w:lang w:val="ro-RO"/>
        </w:rPr>
        <w:t xml:space="preserve">Vezi V. I. Lenin, </w:t>
      </w:r>
      <w:r w:rsidRPr="00160FCE">
        <w:rPr>
          <w:rFonts w:ascii="Times New Roman" w:hAnsi="Times New Roman" w:cs="Times New Roman"/>
          <w:i/>
          <w:iCs/>
          <w:spacing w:val="-4"/>
          <w:sz w:val="20"/>
          <w:szCs w:val="20"/>
          <w:lang w:val="ro-RO"/>
        </w:rPr>
        <w:t>Despre tineret</w:t>
      </w:r>
      <w:r w:rsidRPr="00160FCE">
        <w:rPr>
          <w:rFonts w:ascii="Times New Roman" w:hAnsi="Times New Roman" w:cs="Times New Roman"/>
          <w:spacing w:val="-4"/>
          <w:sz w:val="20"/>
          <w:szCs w:val="20"/>
          <w:lang w:val="ro-RO"/>
        </w:rPr>
        <w:t xml:space="preserve">, </w:t>
      </w:r>
      <w:proofErr w:type="spellStart"/>
      <w:r w:rsidRPr="00160FCE">
        <w:rPr>
          <w:rFonts w:ascii="Times New Roman" w:hAnsi="Times New Roman" w:cs="Times New Roman"/>
          <w:spacing w:val="-4"/>
          <w:sz w:val="20"/>
          <w:szCs w:val="20"/>
          <w:lang w:val="ro-RO"/>
        </w:rPr>
        <w:t>Ediţia</w:t>
      </w:r>
      <w:proofErr w:type="spellEnd"/>
      <w:r w:rsidRPr="00160FCE">
        <w:rPr>
          <w:rFonts w:ascii="Times New Roman" w:hAnsi="Times New Roman" w:cs="Times New Roman"/>
          <w:spacing w:val="-4"/>
          <w:sz w:val="20"/>
          <w:szCs w:val="20"/>
          <w:lang w:val="ro-RO"/>
        </w:rPr>
        <w:t xml:space="preserve"> a II-a, Editura Politică,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1963, pp. 149-155.</w:t>
      </w:r>
    </w:p>
  </w:footnote>
  <w:footnote w:id="4">
    <w:p w:rsidR="00BF1B1C" w:rsidRPr="00BC074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i/>
          <w:iCs/>
          <w:spacing w:val="-4"/>
          <w:sz w:val="20"/>
          <w:szCs w:val="20"/>
          <w:lang w:val="ro-RO"/>
        </w:rPr>
        <w:t xml:space="preserve"> </w:t>
      </w:r>
      <w:r w:rsidRPr="00160FCE">
        <w:rPr>
          <w:rFonts w:ascii="Times New Roman" w:hAnsi="Times New Roman" w:cs="Times New Roman"/>
          <w:spacing w:val="-4"/>
          <w:sz w:val="20"/>
          <w:szCs w:val="20"/>
          <w:lang w:val="ro-RO"/>
        </w:rPr>
        <w:t>Uniunea Tineretului Comunist. Comitetul Central,</w:t>
      </w:r>
      <w:r w:rsidRPr="00160FCE">
        <w:rPr>
          <w:rFonts w:ascii="Times New Roman" w:hAnsi="Times New Roman" w:cs="Times New Roman"/>
          <w:i/>
          <w:iCs/>
          <w:spacing w:val="-4"/>
          <w:sz w:val="20"/>
          <w:szCs w:val="20"/>
          <w:lang w:val="ro-RO"/>
        </w:rPr>
        <w:t xml:space="preserve"> Uniunea Tineretului Comunist, </w:t>
      </w:r>
      <w:proofErr w:type="spellStart"/>
      <w:r w:rsidRPr="00160FCE">
        <w:rPr>
          <w:rFonts w:ascii="Times New Roman" w:hAnsi="Times New Roman" w:cs="Times New Roman"/>
          <w:i/>
          <w:iCs/>
          <w:spacing w:val="-4"/>
          <w:sz w:val="20"/>
          <w:szCs w:val="20"/>
          <w:lang w:val="ro-RO"/>
        </w:rPr>
        <w:t>şcoală</w:t>
      </w:r>
      <w:proofErr w:type="spellEnd"/>
      <w:r w:rsidRPr="00160FCE">
        <w:rPr>
          <w:rFonts w:ascii="Times New Roman" w:hAnsi="Times New Roman" w:cs="Times New Roman"/>
          <w:i/>
          <w:iCs/>
          <w:spacing w:val="-4"/>
          <w:sz w:val="20"/>
          <w:szCs w:val="20"/>
          <w:lang w:val="ro-RO"/>
        </w:rPr>
        <w:t xml:space="preserve"> de </w:t>
      </w:r>
      <w:r w:rsidRPr="00BC074A">
        <w:rPr>
          <w:rFonts w:ascii="Times New Roman" w:hAnsi="Times New Roman" w:cs="Times New Roman"/>
          <w:i/>
          <w:iCs/>
          <w:sz w:val="20"/>
          <w:szCs w:val="20"/>
          <w:lang w:val="ro-RO"/>
        </w:rPr>
        <w:t xml:space="preserve">educare comunistă, patriotică </w:t>
      </w:r>
      <w:proofErr w:type="spellStart"/>
      <w:r w:rsidRPr="00BC074A">
        <w:rPr>
          <w:rFonts w:ascii="Times New Roman" w:hAnsi="Times New Roman" w:cs="Times New Roman"/>
          <w:i/>
          <w:iCs/>
          <w:sz w:val="20"/>
          <w:szCs w:val="20"/>
          <w:lang w:val="ro-RO"/>
        </w:rPr>
        <w:t>şi</w:t>
      </w:r>
      <w:proofErr w:type="spellEnd"/>
      <w:r w:rsidRPr="00BC074A">
        <w:rPr>
          <w:rFonts w:ascii="Times New Roman" w:hAnsi="Times New Roman" w:cs="Times New Roman"/>
          <w:i/>
          <w:iCs/>
          <w:sz w:val="20"/>
          <w:szCs w:val="20"/>
          <w:lang w:val="ro-RO"/>
        </w:rPr>
        <w:t xml:space="preserve"> </w:t>
      </w:r>
      <w:proofErr w:type="spellStart"/>
      <w:r w:rsidRPr="00BC074A">
        <w:rPr>
          <w:rFonts w:ascii="Times New Roman" w:hAnsi="Times New Roman" w:cs="Times New Roman"/>
          <w:i/>
          <w:iCs/>
          <w:sz w:val="20"/>
          <w:szCs w:val="20"/>
          <w:lang w:val="ro-RO"/>
        </w:rPr>
        <w:t>revoluţionară</w:t>
      </w:r>
      <w:proofErr w:type="spellEnd"/>
      <w:r w:rsidRPr="00BC074A">
        <w:rPr>
          <w:rFonts w:ascii="Times New Roman" w:hAnsi="Times New Roman" w:cs="Times New Roman"/>
          <w:i/>
          <w:iCs/>
          <w:sz w:val="20"/>
          <w:szCs w:val="20"/>
          <w:lang w:val="ro-RO"/>
        </w:rPr>
        <w:t xml:space="preserve"> a tineretului</w:t>
      </w:r>
      <w:r w:rsidRPr="00BC074A">
        <w:rPr>
          <w:rFonts w:ascii="Times New Roman" w:hAnsi="Times New Roman" w:cs="Times New Roman"/>
          <w:sz w:val="20"/>
          <w:szCs w:val="20"/>
          <w:lang w:val="ro-RO"/>
        </w:rPr>
        <w:t xml:space="preserve">, Editura Politică, </w:t>
      </w:r>
      <w:proofErr w:type="spellStart"/>
      <w:r w:rsidRPr="00BC074A">
        <w:rPr>
          <w:rFonts w:ascii="Times New Roman" w:hAnsi="Times New Roman" w:cs="Times New Roman"/>
          <w:sz w:val="20"/>
          <w:szCs w:val="20"/>
          <w:lang w:val="ro-RO"/>
        </w:rPr>
        <w:t>Bucureşti</w:t>
      </w:r>
      <w:proofErr w:type="spellEnd"/>
      <w:r w:rsidRPr="00BC074A">
        <w:rPr>
          <w:rFonts w:ascii="Times New Roman" w:hAnsi="Times New Roman" w:cs="Times New Roman"/>
          <w:sz w:val="20"/>
          <w:szCs w:val="20"/>
          <w:lang w:val="ro-RO"/>
        </w:rPr>
        <w:t>, 1987, p. 7.</w:t>
      </w:r>
    </w:p>
  </w:footnote>
  <w:footnote w:id="5">
    <w:p w:rsidR="00BF1B1C" w:rsidRPr="00437FBA" w:rsidRDefault="00BF1B1C" w:rsidP="00BF1B1C">
      <w:pPr>
        <w:pStyle w:val="Textnotdesubsol"/>
        <w:jc w:val="both"/>
        <w:rPr>
          <w:lang w:val="pt-BR"/>
        </w:rPr>
      </w:pPr>
      <w:r w:rsidRPr="00BC074A">
        <w:rPr>
          <w:rStyle w:val="Referinnotdesubsol"/>
          <w:rFonts w:ascii="Times New Roman" w:hAnsi="Times New Roman"/>
          <w:lang w:val="ro-RO"/>
        </w:rPr>
        <w:t>*</w:t>
      </w:r>
      <w:r w:rsidRPr="00BC074A">
        <w:rPr>
          <w:rFonts w:ascii="Times New Roman" w:hAnsi="Times New Roman"/>
          <w:lang w:val="ro-RO"/>
        </w:rPr>
        <w:t xml:space="preserve"> Uniunea Tineretului Muncitoresc (U.T.M.) este denumirea pe care U.T.C.-</w:t>
      </w:r>
      <w:proofErr w:type="spellStart"/>
      <w:r w:rsidRPr="00BC074A">
        <w:rPr>
          <w:rFonts w:ascii="Times New Roman" w:hAnsi="Times New Roman"/>
          <w:lang w:val="ro-RO"/>
        </w:rPr>
        <w:t>ul</w:t>
      </w:r>
      <w:proofErr w:type="spellEnd"/>
      <w:r w:rsidRPr="00BC074A">
        <w:rPr>
          <w:rFonts w:ascii="Times New Roman" w:hAnsi="Times New Roman"/>
          <w:lang w:val="ro-RO"/>
        </w:rPr>
        <w:t xml:space="preserve"> a purtat-o în</w:t>
      </w:r>
      <w:r w:rsidRPr="00160FCE">
        <w:rPr>
          <w:rFonts w:ascii="Times New Roman" w:hAnsi="Times New Roman"/>
          <w:spacing w:val="-4"/>
          <w:lang w:val="ro-RO"/>
        </w:rPr>
        <w:t xml:space="preserve"> perioada Republicii Populare Române (30 decembrie 1947-21 august 1965). </w:t>
      </w:r>
    </w:p>
  </w:footnote>
  <w:footnote w:id="6">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proofErr w:type="spellStart"/>
      <w:r w:rsidRPr="00160FCE">
        <w:rPr>
          <w:rFonts w:ascii="Times New Roman" w:hAnsi="Times New Roman" w:cs="Times New Roman"/>
          <w:i/>
          <w:iCs/>
          <w:spacing w:val="-4"/>
          <w:sz w:val="20"/>
          <w:szCs w:val="20"/>
          <w:lang w:val="ro-RO"/>
        </w:rPr>
        <w:t>Organizaţia</w:t>
      </w:r>
      <w:proofErr w:type="spellEnd"/>
      <w:r w:rsidRPr="00160FCE">
        <w:rPr>
          <w:rFonts w:ascii="Times New Roman" w:hAnsi="Times New Roman" w:cs="Times New Roman"/>
          <w:i/>
          <w:iCs/>
          <w:spacing w:val="-4"/>
          <w:sz w:val="20"/>
          <w:szCs w:val="20"/>
          <w:lang w:val="ro-RO"/>
        </w:rPr>
        <w:t xml:space="preserve"> U.T.M. – factor important în educarea patriotică a tineretului</w:t>
      </w:r>
      <w:r w:rsidRPr="00160FCE">
        <w:rPr>
          <w:rFonts w:ascii="Times New Roman" w:hAnsi="Times New Roman" w:cs="Times New Roman"/>
          <w:spacing w:val="-4"/>
          <w:sz w:val="20"/>
          <w:szCs w:val="20"/>
          <w:lang w:val="ro-RO"/>
        </w:rPr>
        <w:t xml:space="preserve">, în „Drapelul </w:t>
      </w:r>
      <w:proofErr w:type="spellStart"/>
      <w:r w:rsidRPr="00160FCE">
        <w:rPr>
          <w:rFonts w:ascii="Times New Roman" w:hAnsi="Times New Roman" w:cs="Times New Roman"/>
          <w:spacing w:val="-4"/>
          <w:sz w:val="20"/>
          <w:szCs w:val="20"/>
          <w:lang w:val="ro-RO"/>
        </w:rPr>
        <w:t>roşu</w:t>
      </w:r>
      <w:proofErr w:type="spellEnd"/>
      <w:r w:rsidRPr="00160FCE">
        <w:rPr>
          <w:rFonts w:ascii="Times New Roman" w:hAnsi="Times New Roman" w:cs="Times New Roman"/>
          <w:spacing w:val="-4"/>
          <w:sz w:val="20"/>
          <w:szCs w:val="20"/>
          <w:lang w:val="ro-RO"/>
        </w:rPr>
        <w:t>”, Anul XV, Nr. 4068, 22 ianuarie 1958, p. 3.</w:t>
      </w:r>
    </w:p>
  </w:footnote>
  <w:footnote w:id="7">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rPr>
        <w:footnoteRef/>
      </w:r>
      <w:r w:rsidRPr="005042FD">
        <w:rPr>
          <w:rFonts w:ascii="Times New Roman" w:hAnsi="Times New Roman" w:cs="Times New Roman"/>
          <w:spacing w:val="-4"/>
          <w:sz w:val="20"/>
          <w:szCs w:val="20"/>
          <w:vertAlign w:val="superscript"/>
          <w:lang w:val="pt-BR"/>
        </w:rPr>
        <w:t xml:space="preserve"> </w:t>
      </w:r>
      <w:r w:rsidRPr="00160FCE">
        <w:rPr>
          <w:rFonts w:ascii="Times New Roman" w:hAnsi="Times New Roman" w:cs="Times New Roman"/>
          <w:spacing w:val="-4"/>
          <w:sz w:val="20"/>
          <w:szCs w:val="20"/>
          <w:lang w:val="ro-RO"/>
        </w:rPr>
        <w:t xml:space="preserve">Vezi „Drapelul </w:t>
      </w:r>
      <w:proofErr w:type="spellStart"/>
      <w:r w:rsidRPr="00160FCE">
        <w:rPr>
          <w:rFonts w:ascii="Times New Roman" w:hAnsi="Times New Roman" w:cs="Times New Roman"/>
          <w:spacing w:val="-4"/>
          <w:sz w:val="20"/>
          <w:szCs w:val="20"/>
          <w:lang w:val="ro-RO"/>
        </w:rPr>
        <w:t>roşu</w:t>
      </w:r>
      <w:proofErr w:type="spellEnd"/>
      <w:r w:rsidRPr="00160FCE">
        <w:rPr>
          <w:rFonts w:ascii="Times New Roman" w:hAnsi="Times New Roman" w:cs="Times New Roman"/>
          <w:spacing w:val="-4"/>
          <w:sz w:val="20"/>
          <w:szCs w:val="20"/>
          <w:lang w:val="ro-RO"/>
        </w:rPr>
        <w:t>”, Anul XV, Nr. 4135, 10 aprilie 1958, p. 2.</w:t>
      </w:r>
    </w:p>
  </w:footnote>
  <w:footnote w:id="8">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Marcus </w:t>
      </w:r>
      <w:proofErr w:type="spellStart"/>
      <w:r w:rsidRPr="00160FCE">
        <w:rPr>
          <w:rFonts w:ascii="Times New Roman" w:hAnsi="Times New Roman" w:cs="Times New Roman"/>
          <w:spacing w:val="-4"/>
          <w:sz w:val="20"/>
          <w:szCs w:val="20"/>
          <w:lang w:val="ro-RO"/>
        </w:rPr>
        <w:t>Arke</w:t>
      </w:r>
      <w:proofErr w:type="spellEnd"/>
      <w:r w:rsidRPr="00160FCE">
        <w:rPr>
          <w:rFonts w:ascii="Times New Roman" w:hAnsi="Times New Roman" w:cs="Times New Roman"/>
          <w:spacing w:val="-4"/>
          <w:sz w:val="20"/>
          <w:szCs w:val="20"/>
          <w:lang w:val="ro-RO"/>
        </w:rPr>
        <w:t xml:space="preserve"> (secretar al Comitetului </w:t>
      </w:r>
      <w:proofErr w:type="spellStart"/>
      <w:r w:rsidRPr="00160FCE">
        <w:rPr>
          <w:rFonts w:ascii="Times New Roman" w:hAnsi="Times New Roman" w:cs="Times New Roman"/>
          <w:spacing w:val="-4"/>
          <w:sz w:val="20"/>
          <w:szCs w:val="20"/>
          <w:lang w:val="ro-RO"/>
        </w:rPr>
        <w:t>Orăşenesc</w:t>
      </w:r>
      <w:proofErr w:type="spellEnd"/>
      <w:r w:rsidRPr="00160FCE">
        <w:rPr>
          <w:rFonts w:ascii="Times New Roman" w:hAnsi="Times New Roman" w:cs="Times New Roman"/>
          <w:spacing w:val="-4"/>
          <w:sz w:val="20"/>
          <w:szCs w:val="20"/>
          <w:lang w:val="ro-RO"/>
        </w:rPr>
        <w:t xml:space="preserve"> al U.T.M., </w:t>
      </w:r>
      <w:proofErr w:type="spellStart"/>
      <w:r w:rsidRPr="00160FCE">
        <w:rPr>
          <w:rFonts w:ascii="Times New Roman" w:hAnsi="Times New Roman" w:cs="Times New Roman"/>
          <w:spacing w:val="-4"/>
          <w:sz w:val="20"/>
          <w:szCs w:val="20"/>
          <w:lang w:val="ro-RO"/>
        </w:rPr>
        <w:t>Timişoara</w:t>
      </w:r>
      <w:proofErr w:type="spellEnd"/>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 xml:space="preserve">Să acordăm mai multă </w:t>
      </w:r>
      <w:proofErr w:type="spellStart"/>
      <w:r w:rsidRPr="00160FCE">
        <w:rPr>
          <w:rFonts w:ascii="Times New Roman" w:hAnsi="Times New Roman" w:cs="Times New Roman"/>
          <w:i/>
          <w:iCs/>
          <w:spacing w:val="-4"/>
          <w:sz w:val="20"/>
          <w:szCs w:val="20"/>
          <w:lang w:val="ro-RO"/>
        </w:rPr>
        <w:t>atenţie</w:t>
      </w:r>
      <w:proofErr w:type="spellEnd"/>
      <w:r w:rsidRPr="00160FCE">
        <w:rPr>
          <w:rFonts w:ascii="Times New Roman" w:hAnsi="Times New Roman" w:cs="Times New Roman"/>
          <w:i/>
          <w:iCs/>
          <w:spacing w:val="-4"/>
          <w:sz w:val="20"/>
          <w:szCs w:val="20"/>
          <w:lang w:val="ro-RO"/>
        </w:rPr>
        <w:t xml:space="preserve"> </w:t>
      </w:r>
      <w:proofErr w:type="spellStart"/>
      <w:r w:rsidRPr="00160FCE">
        <w:rPr>
          <w:rFonts w:ascii="Times New Roman" w:hAnsi="Times New Roman" w:cs="Times New Roman"/>
          <w:i/>
          <w:iCs/>
          <w:spacing w:val="-4"/>
          <w:sz w:val="20"/>
          <w:szCs w:val="20"/>
          <w:lang w:val="ro-RO"/>
        </w:rPr>
        <w:t>învăţământului</w:t>
      </w:r>
      <w:proofErr w:type="spellEnd"/>
      <w:r w:rsidRPr="00160FCE">
        <w:rPr>
          <w:rFonts w:ascii="Times New Roman" w:hAnsi="Times New Roman" w:cs="Times New Roman"/>
          <w:i/>
          <w:iCs/>
          <w:spacing w:val="-4"/>
          <w:sz w:val="20"/>
          <w:szCs w:val="20"/>
          <w:lang w:val="ro-RO"/>
        </w:rPr>
        <w:t xml:space="preserve"> politic U.T.M. în </w:t>
      </w:r>
      <w:proofErr w:type="spellStart"/>
      <w:r w:rsidRPr="00160FCE">
        <w:rPr>
          <w:rFonts w:ascii="Times New Roman" w:hAnsi="Times New Roman" w:cs="Times New Roman"/>
          <w:i/>
          <w:iCs/>
          <w:spacing w:val="-4"/>
          <w:sz w:val="20"/>
          <w:szCs w:val="20"/>
          <w:lang w:val="ro-RO"/>
        </w:rPr>
        <w:t>facultăţi</w:t>
      </w:r>
      <w:proofErr w:type="spellEnd"/>
      <w:r w:rsidRPr="00160FCE">
        <w:rPr>
          <w:rFonts w:ascii="Times New Roman" w:hAnsi="Times New Roman" w:cs="Times New Roman"/>
          <w:spacing w:val="-4"/>
          <w:sz w:val="20"/>
          <w:szCs w:val="20"/>
          <w:lang w:val="ro-RO"/>
        </w:rPr>
        <w:t xml:space="preserve">, în „Drapelul </w:t>
      </w:r>
      <w:proofErr w:type="spellStart"/>
      <w:r w:rsidRPr="00160FCE">
        <w:rPr>
          <w:rFonts w:ascii="Times New Roman" w:hAnsi="Times New Roman" w:cs="Times New Roman"/>
          <w:spacing w:val="-4"/>
          <w:sz w:val="20"/>
          <w:szCs w:val="20"/>
          <w:lang w:val="ro-RO"/>
        </w:rPr>
        <w:t>roşu</w:t>
      </w:r>
      <w:proofErr w:type="spellEnd"/>
      <w:r w:rsidRPr="00160FCE">
        <w:rPr>
          <w:rFonts w:ascii="Times New Roman" w:hAnsi="Times New Roman" w:cs="Times New Roman"/>
          <w:spacing w:val="-4"/>
          <w:sz w:val="20"/>
          <w:szCs w:val="20"/>
          <w:lang w:val="ro-RO"/>
        </w:rPr>
        <w:t>”, Anul XVI, Nr. 4421, 15 martie 1959, p. 2.</w:t>
      </w:r>
    </w:p>
  </w:footnote>
  <w:footnote w:id="9">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Uniunea Tineretului Comunist. Comitetul Central, </w:t>
      </w:r>
      <w:r w:rsidRPr="00160FCE">
        <w:rPr>
          <w:rFonts w:ascii="Times New Roman" w:hAnsi="Times New Roman" w:cs="Times New Roman"/>
          <w:i/>
          <w:iCs/>
          <w:spacing w:val="-4"/>
          <w:sz w:val="20"/>
          <w:szCs w:val="20"/>
          <w:lang w:val="ro-RO"/>
        </w:rPr>
        <w:t>op. cit</w:t>
      </w:r>
      <w:r w:rsidRPr="00160FCE">
        <w:rPr>
          <w:rFonts w:ascii="Times New Roman" w:hAnsi="Times New Roman" w:cs="Times New Roman"/>
          <w:spacing w:val="-4"/>
          <w:sz w:val="20"/>
          <w:szCs w:val="20"/>
          <w:lang w:val="ro-RO"/>
        </w:rPr>
        <w:t>., pp.70-72.</w:t>
      </w:r>
    </w:p>
  </w:footnote>
  <w:footnote w:id="10">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p.76.</w:t>
      </w:r>
    </w:p>
  </w:footnote>
  <w:footnote w:id="11">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p.79.</w:t>
      </w:r>
    </w:p>
  </w:footnote>
  <w:footnote w:id="12">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p. 85.</w:t>
      </w:r>
    </w:p>
  </w:footnote>
  <w:footnote w:id="13">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pp.183-184.</w:t>
      </w:r>
    </w:p>
  </w:footnote>
  <w:footnote w:id="14">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i/>
          <w:iCs/>
          <w:spacing w:val="-4"/>
          <w:sz w:val="20"/>
          <w:szCs w:val="20"/>
          <w:lang w:val="ro-RO"/>
        </w:rPr>
        <w:t xml:space="preserve"> Tineretul - luptător înflăcărat pentru construirea socialismului</w:t>
      </w:r>
      <w:r w:rsidRPr="00160FCE">
        <w:rPr>
          <w:rFonts w:ascii="Times New Roman" w:hAnsi="Times New Roman" w:cs="Times New Roman"/>
          <w:spacing w:val="-4"/>
          <w:sz w:val="20"/>
          <w:szCs w:val="20"/>
          <w:lang w:val="ro-RO"/>
        </w:rPr>
        <w:t>, în „Scânteia”, Anul XXVIII, Nr. 4477, 20 martie 1959, p. 1.</w:t>
      </w:r>
    </w:p>
  </w:footnote>
  <w:footnote w:id="15">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Uniunea Tineretului Comunist. Comitetul Central, </w:t>
      </w:r>
      <w:r w:rsidRPr="00160FCE">
        <w:rPr>
          <w:rFonts w:ascii="Times New Roman" w:hAnsi="Times New Roman" w:cs="Times New Roman"/>
          <w:i/>
          <w:iCs/>
          <w:spacing w:val="-4"/>
          <w:sz w:val="20"/>
          <w:szCs w:val="20"/>
          <w:lang w:val="ro-RO"/>
        </w:rPr>
        <w:t>op. cit</w:t>
      </w:r>
      <w:r w:rsidRPr="00160FCE">
        <w:rPr>
          <w:rFonts w:ascii="Times New Roman" w:hAnsi="Times New Roman" w:cs="Times New Roman"/>
          <w:spacing w:val="-4"/>
          <w:sz w:val="20"/>
          <w:szCs w:val="20"/>
          <w:lang w:val="ro-RO"/>
        </w:rPr>
        <w:t xml:space="preserve">., p. 199. </w:t>
      </w:r>
    </w:p>
  </w:footnote>
  <w:footnote w:id="16">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p. 202.</w:t>
      </w:r>
    </w:p>
  </w:footnote>
  <w:footnote w:id="17">
    <w:p w:rsidR="00BF1B1C" w:rsidRPr="00437FBA" w:rsidRDefault="00BF1B1C" w:rsidP="00BF1B1C">
      <w:pPr>
        <w:pStyle w:val="Frspaiere"/>
        <w:jc w:val="both"/>
        <w:rPr>
          <w:lang w:val="ro-RO"/>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Vezi V. I. Lenin</w:t>
      </w:r>
      <w:r w:rsidRPr="00160FCE">
        <w:rPr>
          <w:rFonts w:ascii="Times New Roman" w:hAnsi="Times New Roman" w:cs="Times New Roman"/>
          <w:i/>
          <w:iCs/>
          <w:spacing w:val="-4"/>
          <w:sz w:val="20"/>
          <w:szCs w:val="20"/>
          <w:lang w:val="ro-RO"/>
        </w:rPr>
        <w:t xml:space="preserve">, Ce-i de făcut. Probleme acute ale </w:t>
      </w:r>
      <w:proofErr w:type="spellStart"/>
      <w:r w:rsidRPr="00160FCE">
        <w:rPr>
          <w:rFonts w:ascii="Times New Roman" w:hAnsi="Times New Roman" w:cs="Times New Roman"/>
          <w:i/>
          <w:iCs/>
          <w:spacing w:val="-4"/>
          <w:sz w:val="20"/>
          <w:szCs w:val="20"/>
          <w:lang w:val="ro-RO"/>
        </w:rPr>
        <w:t>mişcării</w:t>
      </w:r>
      <w:proofErr w:type="spellEnd"/>
      <w:r w:rsidRPr="00160FCE">
        <w:rPr>
          <w:rFonts w:ascii="Times New Roman" w:hAnsi="Times New Roman" w:cs="Times New Roman"/>
          <w:i/>
          <w:iCs/>
          <w:spacing w:val="-4"/>
          <w:sz w:val="20"/>
          <w:szCs w:val="20"/>
          <w:lang w:val="ro-RO"/>
        </w:rPr>
        <w:t xml:space="preserve"> noastre,</w:t>
      </w:r>
      <w:r w:rsidRPr="00160FCE">
        <w:rPr>
          <w:rFonts w:ascii="Times New Roman" w:hAnsi="Times New Roman" w:cs="Times New Roman"/>
          <w:spacing w:val="-4"/>
          <w:sz w:val="20"/>
          <w:szCs w:val="20"/>
          <w:lang w:val="ro-RO"/>
        </w:rPr>
        <w:t xml:space="preserve"> în </w:t>
      </w:r>
      <w:r w:rsidRPr="00160FCE">
        <w:rPr>
          <w:rFonts w:ascii="Times New Roman" w:hAnsi="Times New Roman" w:cs="Times New Roman"/>
          <w:i/>
          <w:iCs/>
          <w:spacing w:val="-4"/>
          <w:sz w:val="20"/>
          <w:szCs w:val="20"/>
          <w:lang w:val="ro-RO"/>
        </w:rPr>
        <w:t>Opere complete</w:t>
      </w:r>
      <w:r w:rsidRPr="00160FCE">
        <w:rPr>
          <w:rFonts w:ascii="Times New Roman" w:hAnsi="Times New Roman" w:cs="Times New Roman"/>
          <w:spacing w:val="-4"/>
          <w:sz w:val="20"/>
          <w:szCs w:val="20"/>
          <w:lang w:val="ro-RO"/>
        </w:rPr>
        <w:t xml:space="preserve">, </w:t>
      </w:r>
      <w:proofErr w:type="spellStart"/>
      <w:r w:rsidRPr="00160FCE">
        <w:rPr>
          <w:rFonts w:ascii="Times New Roman" w:hAnsi="Times New Roman" w:cs="Times New Roman"/>
          <w:spacing w:val="-4"/>
          <w:sz w:val="20"/>
          <w:szCs w:val="20"/>
          <w:lang w:val="ro-RO"/>
        </w:rPr>
        <w:t>Ediţia</w:t>
      </w:r>
      <w:proofErr w:type="spellEnd"/>
      <w:r w:rsidRPr="00160FCE">
        <w:rPr>
          <w:rFonts w:ascii="Times New Roman" w:hAnsi="Times New Roman" w:cs="Times New Roman"/>
          <w:spacing w:val="-4"/>
          <w:sz w:val="20"/>
          <w:szCs w:val="20"/>
          <w:lang w:val="ro-RO"/>
        </w:rPr>
        <w:t xml:space="preserve"> a II-a, vol. VI (ianuarie-august), Editura Politică,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1964, pp. 1-190.</w:t>
      </w:r>
    </w:p>
  </w:footnote>
  <w:footnote w:id="18">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Vezi I. V. Stalin, </w:t>
      </w:r>
      <w:r w:rsidRPr="00160FCE">
        <w:rPr>
          <w:rFonts w:ascii="Times New Roman" w:hAnsi="Times New Roman" w:cs="Times New Roman"/>
          <w:i/>
          <w:iCs/>
          <w:spacing w:val="-4"/>
          <w:sz w:val="20"/>
          <w:szCs w:val="20"/>
          <w:lang w:val="ro-RO"/>
        </w:rPr>
        <w:t>Problemele leninismului,</w:t>
      </w:r>
      <w:r w:rsidRPr="00160FCE">
        <w:rPr>
          <w:rFonts w:ascii="Times New Roman" w:hAnsi="Times New Roman" w:cs="Times New Roman"/>
          <w:spacing w:val="-4"/>
          <w:sz w:val="20"/>
          <w:szCs w:val="20"/>
          <w:lang w:val="ro-RO"/>
        </w:rPr>
        <w:t xml:space="preserve"> </w:t>
      </w:r>
      <w:proofErr w:type="spellStart"/>
      <w:r w:rsidRPr="00160FCE">
        <w:rPr>
          <w:rFonts w:ascii="Times New Roman" w:hAnsi="Times New Roman" w:cs="Times New Roman"/>
          <w:spacing w:val="-4"/>
          <w:sz w:val="20"/>
          <w:szCs w:val="20"/>
          <w:lang w:val="ro-RO"/>
        </w:rPr>
        <w:t>Ediţia</w:t>
      </w:r>
      <w:proofErr w:type="spellEnd"/>
      <w:r w:rsidRPr="00160FCE">
        <w:rPr>
          <w:rFonts w:ascii="Times New Roman" w:hAnsi="Times New Roman" w:cs="Times New Roman"/>
          <w:spacing w:val="-4"/>
          <w:sz w:val="20"/>
          <w:szCs w:val="20"/>
          <w:lang w:val="ro-RO"/>
        </w:rPr>
        <w:t xml:space="preserve"> a II-a, Editura Partidului Muncitoresc Român,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1948, pp.119-121.</w:t>
      </w:r>
    </w:p>
  </w:footnote>
  <w:footnote w:id="19">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Vezi V. I. Lenin, </w:t>
      </w:r>
      <w:r w:rsidRPr="00160FCE">
        <w:rPr>
          <w:rFonts w:ascii="Times New Roman" w:hAnsi="Times New Roman" w:cs="Times New Roman"/>
          <w:i/>
          <w:iCs/>
          <w:spacing w:val="-4"/>
          <w:sz w:val="20"/>
          <w:szCs w:val="20"/>
          <w:lang w:val="ro-RO"/>
        </w:rPr>
        <w:t>Sarcinile Uniunilor Tineretului Comunist</w:t>
      </w:r>
      <w:r w:rsidRPr="00160FCE">
        <w:rPr>
          <w:rFonts w:ascii="Times New Roman" w:hAnsi="Times New Roman" w:cs="Times New Roman"/>
          <w:spacing w:val="-4"/>
          <w:sz w:val="20"/>
          <w:szCs w:val="20"/>
          <w:lang w:val="ro-RO"/>
        </w:rPr>
        <w:t xml:space="preserve">, </w:t>
      </w:r>
      <w:proofErr w:type="spellStart"/>
      <w:r w:rsidRPr="00160FCE">
        <w:rPr>
          <w:rFonts w:ascii="Times New Roman" w:hAnsi="Times New Roman" w:cs="Times New Roman"/>
          <w:spacing w:val="-4"/>
          <w:sz w:val="20"/>
          <w:szCs w:val="20"/>
          <w:lang w:val="ro-RO"/>
        </w:rPr>
        <w:t>Ediţia</w:t>
      </w:r>
      <w:proofErr w:type="spellEnd"/>
      <w:r w:rsidRPr="00160FCE">
        <w:rPr>
          <w:rFonts w:ascii="Times New Roman" w:hAnsi="Times New Roman" w:cs="Times New Roman"/>
          <w:spacing w:val="-4"/>
          <w:sz w:val="20"/>
          <w:szCs w:val="20"/>
          <w:lang w:val="ro-RO"/>
        </w:rPr>
        <w:t xml:space="preserve"> a XI-a, Editura Tineretului,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1959.</w:t>
      </w:r>
    </w:p>
  </w:footnote>
  <w:footnote w:id="20">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Vezi I. V.</w:t>
      </w:r>
      <w:r w:rsidRPr="00160FCE">
        <w:rPr>
          <w:rFonts w:ascii="Times New Roman" w:hAnsi="Times New Roman" w:cs="Times New Roman"/>
          <w:i/>
          <w:iCs/>
          <w:spacing w:val="-4"/>
          <w:sz w:val="20"/>
          <w:szCs w:val="20"/>
          <w:lang w:val="ro-RO"/>
        </w:rPr>
        <w:t xml:space="preserve"> </w:t>
      </w:r>
      <w:r w:rsidRPr="00160FCE">
        <w:rPr>
          <w:rFonts w:ascii="Times New Roman" w:hAnsi="Times New Roman" w:cs="Times New Roman"/>
          <w:spacing w:val="-4"/>
          <w:sz w:val="20"/>
          <w:szCs w:val="20"/>
          <w:lang w:val="ro-RO"/>
        </w:rPr>
        <w:t xml:space="preserve">Stalin, </w:t>
      </w:r>
      <w:r w:rsidRPr="00160FCE">
        <w:rPr>
          <w:rFonts w:ascii="Times New Roman" w:hAnsi="Times New Roman" w:cs="Times New Roman"/>
          <w:i/>
          <w:iCs/>
          <w:spacing w:val="-4"/>
          <w:sz w:val="20"/>
          <w:szCs w:val="20"/>
          <w:lang w:val="ro-RO"/>
        </w:rPr>
        <w:t xml:space="preserve">Despre sarcinile </w:t>
      </w:r>
      <w:proofErr w:type="spellStart"/>
      <w:r w:rsidRPr="00160FCE">
        <w:rPr>
          <w:rFonts w:ascii="Times New Roman" w:hAnsi="Times New Roman" w:cs="Times New Roman"/>
          <w:i/>
          <w:iCs/>
          <w:spacing w:val="-4"/>
          <w:sz w:val="20"/>
          <w:szCs w:val="20"/>
          <w:lang w:val="ro-RO"/>
        </w:rPr>
        <w:t>Comsomolului</w:t>
      </w:r>
      <w:proofErr w:type="spellEnd"/>
      <w:r w:rsidRPr="00160FCE">
        <w:rPr>
          <w:rFonts w:ascii="Times New Roman" w:hAnsi="Times New Roman" w:cs="Times New Roman"/>
          <w:spacing w:val="-4"/>
          <w:sz w:val="20"/>
          <w:szCs w:val="20"/>
          <w:lang w:val="ro-RO"/>
        </w:rPr>
        <w:t xml:space="preserve">, Editura Tineretului a C.C. al U.T.M.,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1953.</w:t>
      </w:r>
    </w:p>
  </w:footnote>
  <w:footnote w:id="21">
    <w:p w:rsidR="00BF1B1C" w:rsidRPr="00437FBA" w:rsidRDefault="00BF1B1C" w:rsidP="00BF1B1C">
      <w:pPr>
        <w:pStyle w:val="Frspaiere"/>
        <w:jc w:val="both"/>
        <w:rPr>
          <w:lang w:val="ro-RO"/>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Gh. </w:t>
      </w:r>
      <w:proofErr w:type="spellStart"/>
      <w:r w:rsidRPr="00160FCE">
        <w:rPr>
          <w:rFonts w:ascii="Times New Roman" w:hAnsi="Times New Roman" w:cs="Times New Roman"/>
          <w:spacing w:val="-4"/>
          <w:sz w:val="20"/>
          <w:szCs w:val="20"/>
          <w:lang w:val="ro-RO"/>
        </w:rPr>
        <w:t>Moţ</w:t>
      </w:r>
      <w:proofErr w:type="spellEnd"/>
      <w:r w:rsidRPr="00160FCE">
        <w:rPr>
          <w:rFonts w:ascii="Times New Roman" w:hAnsi="Times New Roman" w:cs="Times New Roman"/>
          <w:spacing w:val="-4"/>
          <w:sz w:val="20"/>
          <w:szCs w:val="20"/>
          <w:lang w:val="ro-RO"/>
        </w:rPr>
        <w:t xml:space="preserve">, V. </w:t>
      </w:r>
      <w:proofErr w:type="spellStart"/>
      <w:r w:rsidRPr="00160FCE">
        <w:rPr>
          <w:rFonts w:ascii="Times New Roman" w:hAnsi="Times New Roman" w:cs="Times New Roman"/>
          <w:spacing w:val="-4"/>
          <w:sz w:val="20"/>
          <w:szCs w:val="20"/>
          <w:lang w:val="ro-RO"/>
        </w:rPr>
        <w:t>Ştefănescu</w:t>
      </w:r>
      <w:proofErr w:type="spellEnd"/>
      <w:r w:rsidRPr="00160FCE">
        <w:rPr>
          <w:rFonts w:ascii="Times New Roman" w:hAnsi="Times New Roman" w:cs="Times New Roman"/>
          <w:spacing w:val="-4"/>
          <w:sz w:val="20"/>
          <w:szCs w:val="20"/>
          <w:lang w:val="ro-RO"/>
        </w:rPr>
        <w:t xml:space="preserve">, C. Mocanu, </w:t>
      </w:r>
      <w:proofErr w:type="spellStart"/>
      <w:r w:rsidRPr="00160FCE">
        <w:rPr>
          <w:rFonts w:ascii="Times New Roman" w:hAnsi="Times New Roman" w:cs="Times New Roman"/>
          <w:i/>
          <w:iCs/>
          <w:spacing w:val="-4"/>
          <w:sz w:val="20"/>
          <w:szCs w:val="20"/>
          <w:lang w:val="ro-RO"/>
        </w:rPr>
        <w:t>Contribuţii</w:t>
      </w:r>
      <w:proofErr w:type="spellEnd"/>
      <w:r w:rsidRPr="00160FCE">
        <w:rPr>
          <w:rFonts w:ascii="Times New Roman" w:hAnsi="Times New Roman" w:cs="Times New Roman"/>
          <w:i/>
          <w:iCs/>
          <w:spacing w:val="-4"/>
          <w:sz w:val="20"/>
          <w:szCs w:val="20"/>
          <w:lang w:val="ro-RO"/>
        </w:rPr>
        <w:t xml:space="preserve"> la istoria </w:t>
      </w:r>
      <w:proofErr w:type="spellStart"/>
      <w:r w:rsidRPr="00160FCE">
        <w:rPr>
          <w:rFonts w:ascii="Times New Roman" w:hAnsi="Times New Roman" w:cs="Times New Roman"/>
          <w:i/>
          <w:iCs/>
          <w:spacing w:val="-4"/>
          <w:sz w:val="20"/>
          <w:szCs w:val="20"/>
          <w:lang w:val="ro-RO"/>
        </w:rPr>
        <w:t>organizaţiei</w:t>
      </w:r>
      <w:proofErr w:type="spellEnd"/>
      <w:r w:rsidRPr="00160FCE">
        <w:rPr>
          <w:rFonts w:ascii="Times New Roman" w:hAnsi="Times New Roman" w:cs="Times New Roman"/>
          <w:i/>
          <w:iCs/>
          <w:spacing w:val="-4"/>
          <w:sz w:val="20"/>
          <w:szCs w:val="20"/>
          <w:lang w:val="ro-RO"/>
        </w:rPr>
        <w:t xml:space="preserve"> marxist-leniniste de tineret din România</w:t>
      </w:r>
      <w:r w:rsidRPr="00160FCE">
        <w:rPr>
          <w:rFonts w:ascii="Times New Roman" w:hAnsi="Times New Roman" w:cs="Times New Roman"/>
          <w:spacing w:val="-4"/>
          <w:sz w:val="20"/>
          <w:szCs w:val="20"/>
          <w:lang w:val="ro-RO"/>
        </w:rPr>
        <w:t xml:space="preserve">, vol. I, Editura Tineretului,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1959, p.79.</w:t>
      </w:r>
    </w:p>
  </w:footnote>
  <w:footnote w:id="22">
    <w:p w:rsidR="00BF1B1C" w:rsidRPr="00437FBA" w:rsidRDefault="00BF1B1C" w:rsidP="00BF1B1C">
      <w:pPr>
        <w:pStyle w:val="Frspaiere"/>
        <w:jc w:val="both"/>
        <w:rPr>
          <w:lang w:val="ro-RO"/>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Vezi Constantin Petculescu, </w:t>
      </w:r>
      <w:r w:rsidRPr="00160FCE">
        <w:rPr>
          <w:rFonts w:ascii="Times New Roman" w:hAnsi="Times New Roman" w:cs="Times New Roman"/>
          <w:i/>
          <w:iCs/>
          <w:spacing w:val="-4"/>
          <w:sz w:val="20"/>
          <w:szCs w:val="20"/>
          <w:lang w:val="ro-RO"/>
        </w:rPr>
        <w:t>Crearea Uniunii Tineretului Comunist</w:t>
      </w:r>
      <w:r w:rsidRPr="00160FCE">
        <w:rPr>
          <w:rFonts w:ascii="Times New Roman" w:hAnsi="Times New Roman" w:cs="Times New Roman"/>
          <w:spacing w:val="-4"/>
          <w:sz w:val="20"/>
          <w:szCs w:val="20"/>
          <w:lang w:val="ro-RO"/>
        </w:rPr>
        <w:t xml:space="preserve">, Editura Politică,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1972.</w:t>
      </w:r>
    </w:p>
  </w:footnote>
  <w:footnote w:id="23">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Vladimir Tismăneanu, Dorin Dobrincu, Cristian Vasile, </w:t>
      </w:r>
      <w:r w:rsidRPr="00160FCE">
        <w:rPr>
          <w:rFonts w:ascii="Times New Roman" w:hAnsi="Times New Roman" w:cs="Times New Roman"/>
          <w:i/>
          <w:iCs/>
          <w:spacing w:val="-4"/>
          <w:sz w:val="20"/>
          <w:szCs w:val="20"/>
          <w:lang w:val="ro-RO"/>
        </w:rPr>
        <w:t>op. cit.</w:t>
      </w:r>
      <w:r w:rsidRPr="00160FCE">
        <w:rPr>
          <w:rFonts w:ascii="Times New Roman" w:hAnsi="Times New Roman" w:cs="Times New Roman"/>
          <w:spacing w:val="-4"/>
          <w:sz w:val="20"/>
          <w:szCs w:val="20"/>
          <w:lang w:val="ro-RO"/>
        </w:rPr>
        <w:t>, p. 180.</w:t>
      </w:r>
    </w:p>
  </w:footnote>
  <w:footnote w:id="24">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Statutul provizoriu al Uniunii Tineretului Comunist din România</w:t>
      </w:r>
      <w:r w:rsidRPr="00160FCE">
        <w:rPr>
          <w:rFonts w:ascii="Times New Roman" w:hAnsi="Times New Roman" w:cs="Times New Roman"/>
          <w:spacing w:val="-4"/>
          <w:sz w:val="20"/>
          <w:szCs w:val="20"/>
          <w:lang w:val="ro-RO"/>
        </w:rPr>
        <w:t xml:space="preserve">, în </w:t>
      </w:r>
      <w:r w:rsidRPr="00160FCE">
        <w:rPr>
          <w:rFonts w:ascii="Times New Roman" w:hAnsi="Times New Roman" w:cs="Times New Roman"/>
          <w:i/>
          <w:iCs/>
          <w:spacing w:val="-4"/>
          <w:sz w:val="20"/>
          <w:szCs w:val="20"/>
          <w:lang w:val="ro-RO"/>
        </w:rPr>
        <w:t>Documente din istoria Uniunii Tineretului Comunist din România, 1917-1944</w:t>
      </w:r>
      <w:r w:rsidRPr="00160FCE">
        <w:rPr>
          <w:rFonts w:ascii="Times New Roman" w:hAnsi="Times New Roman" w:cs="Times New Roman"/>
          <w:spacing w:val="-4"/>
          <w:sz w:val="20"/>
          <w:szCs w:val="20"/>
          <w:lang w:val="ro-RO"/>
        </w:rPr>
        <w:t xml:space="preserve">, Editura Tineretului,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1958, pp. 103-115.</w:t>
      </w:r>
    </w:p>
  </w:footnote>
  <w:footnote w:id="25">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pp. 181-182.</w:t>
      </w:r>
    </w:p>
  </w:footnote>
  <w:footnote w:id="26">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proofErr w:type="spellStart"/>
      <w:r w:rsidRPr="00160FCE">
        <w:rPr>
          <w:rFonts w:ascii="Times New Roman" w:hAnsi="Times New Roman" w:cs="Times New Roman"/>
          <w:i/>
          <w:iCs/>
          <w:spacing w:val="-4"/>
          <w:sz w:val="20"/>
          <w:szCs w:val="20"/>
          <w:lang w:val="ro-RO"/>
        </w:rPr>
        <w:t>Rezoluţia</w:t>
      </w:r>
      <w:proofErr w:type="spellEnd"/>
      <w:r w:rsidRPr="00160FCE">
        <w:rPr>
          <w:rFonts w:ascii="Times New Roman" w:hAnsi="Times New Roman" w:cs="Times New Roman"/>
          <w:i/>
          <w:iCs/>
          <w:spacing w:val="-4"/>
          <w:sz w:val="20"/>
          <w:szCs w:val="20"/>
          <w:lang w:val="ro-RO"/>
        </w:rPr>
        <w:t xml:space="preserve"> Congresului de unificare a tineretului muncitor, 19-21 martie 1949</w:t>
      </w:r>
      <w:r w:rsidRPr="00160FCE">
        <w:rPr>
          <w:rFonts w:ascii="Times New Roman" w:hAnsi="Times New Roman" w:cs="Times New Roman"/>
          <w:spacing w:val="-4"/>
          <w:sz w:val="20"/>
          <w:szCs w:val="20"/>
          <w:lang w:val="ro-RO"/>
        </w:rPr>
        <w:t xml:space="preserve">, Editura Tineretului,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1949.</w:t>
      </w:r>
    </w:p>
  </w:footnote>
  <w:footnote w:id="27">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A.N.I.C., Fond </w:t>
      </w:r>
      <w:r w:rsidRPr="00160FCE">
        <w:rPr>
          <w:rFonts w:ascii="Times New Roman" w:hAnsi="Times New Roman" w:cs="Times New Roman"/>
          <w:i/>
          <w:iCs/>
          <w:spacing w:val="-4"/>
          <w:sz w:val="20"/>
          <w:szCs w:val="20"/>
          <w:lang w:val="ro-RO"/>
        </w:rPr>
        <w:t xml:space="preserve">Comitetul Central al P.C.R. – </w:t>
      </w:r>
      <w:proofErr w:type="spellStart"/>
      <w:r w:rsidRPr="00160FCE">
        <w:rPr>
          <w:rFonts w:ascii="Times New Roman" w:hAnsi="Times New Roman" w:cs="Times New Roman"/>
          <w:i/>
          <w:iCs/>
          <w:spacing w:val="-4"/>
          <w:sz w:val="20"/>
          <w:szCs w:val="20"/>
          <w:lang w:val="ro-RO"/>
        </w:rPr>
        <w:t>Secţia</w:t>
      </w:r>
      <w:proofErr w:type="spellEnd"/>
      <w:r w:rsidRPr="00160FCE">
        <w:rPr>
          <w:rFonts w:ascii="Times New Roman" w:hAnsi="Times New Roman" w:cs="Times New Roman"/>
          <w:i/>
          <w:iCs/>
          <w:spacing w:val="-4"/>
          <w:sz w:val="20"/>
          <w:szCs w:val="20"/>
          <w:lang w:val="ro-RO"/>
        </w:rPr>
        <w:t xml:space="preserve"> Organizatorică</w:t>
      </w:r>
      <w:r w:rsidRPr="00160FCE">
        <w:rPr>
          <w:rFonts w:ascii="Times New Roman" w:hAnsi="Times New Roman" w:cs="Times New Roman"/>
          <w:spacing w:val="-4"/>
          <w:sz w:val="20"/>
          <w:szCs w:val="20"/>
          <w:lang w:val="ro-RO"/>
        </w:rPr>
        <w:t>, d. 84/1949, ff. 39-66.</w:t>
      </w:r>
    </w:p>
  </w:footnote>
  <w:footnote w:id="28">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Vladimir Tismăneanu, Dorin Dobrincu, Cristian Vasile, </w:t>
      </w:r>
      <w:r w:rsidRPr="00160FCE">
        <w:rPr>
          <w:rFonts w:ascii="Times New Roman" w:hAnsi="Times New Roman" w:cs="Times New Roman"/>
          <w:i/>
          <w:iCs/>
          <w:spacing w:val="-4"/>
          <w:sz w:val="20"/>
          <w:szCs w:val="20"/>
          <w:lang w:val="ro-RO"/>
        </w:rPr>
        <w:t>op. cit.</w:t>
      </w:r>
      <w:r w:rsidRPr="00160FCE">
        <w:rPr>
          <w:rFonts w:ascii="Times New Roman" w:hAnsi="Times New Roman" w:cs="Times New Roman"/>
          <w:spacing w:val="-4"/>
          <w:sz w:val="20"/>
          <w:szCs w:val="20"/>
          <w:lang w:val="ro-RO"/>
        </w:rPr>
        <w:t>, pp. 183-184.</w:t>
      </w:r>
    </w:p>
  </w:footnote>
  <w:footnote w:id="29">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i/>
          <w:iCs/>
          <w:spacing w:val="-4"/>
          <w:sz w:val="20"/>
          <w:szCs w:val="20"/>
          <w:lang w:val="ro-RO"/>
        </w:rPr>
        <w:t xml:space="preserve"> Ibidem</w:t>
      </w:r>
      <w:r w:rsidRPr="00160FCE">
        <w:rPr>
          <w:rFonts w:ascii="Times New Roman" w:hAnsi="Times New Roman" w:cs="Times New Roman"/>
          <w:spacing w:val="-4"/>
          <w:sz w:val="20"/>
          <w:szCs w:val="20"/>
          <w:lang w:val="ro-RO"/>
        </w:rPr>
        <w:t>, p. 190.</w:t>
      </w:r>
    </w:p>
  </w:footnote>
  <w:footnote w:id="30">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Viorica </w:t>
      </w:r>
      <w:proofErr w:type="spellStart"/>
      <w:r w:rsidRPr="00160FCE">
        <w:rPr>
          <w:rFonts w:ascii="Times New Roman" w:hAnsi="Times New Roman" w:cs="Times New Roman"/>
          <w:spacing w:val="-4"/>
          <w:sz w:val="20"/>
          <w:szCs w:val="20"/>
          <w:lang w:val="ro-RO"/>
        </w:rPr>
        <w:t>Drulea</w:t>
      </w:r>
      <w:proofErr w:type="spellEnd"/>
      <w:r w:rsidRPr="00160FCE">
        <w:rPr>
          <w:rFonts w:ascii="Times New Roman" w:hAnsi="Times New Roman" w:cs="Times New Roman"/>
          <w:spacing w:val="-4"/>
          <w:sz w:val="20"/>
          <w:szCs w:val="20"/>
          <w:lang w:val="ro-RO"/>
        </w:rPr>
        <w:t xml:space="preserve"> (instructoare a Comitetului Regional al U.T.M.), </w:t>
      </w:r>
      <w:r w:rsidRPr="00160FCE">
        <w:rPr>
          <w:rFonts w:ascii="Times New Roman" w:hAnsi="Times New Roman" w:cs="Times New Roman"/>
          <w:i/>
          <w:iCs/>
          <w:spacing w:val="-4"/>
          <w:sz w:val="20"/>
          <w:szCs w:val="20"/>
          <w:lang w:val="ro-RO"/>
        </w:rPr>
        <w:t xml:space="preserve">Să îmbinăm </w:t>
      </w:r>
      <w:proofErr w:type="spellStart"/>
      <w:r w:rsidRPr="00160FCE">
        <w:rPr>
          <w:rFonts w:ascii="Times New Roman" w:hAnsi="Times New Roman" w:cs="Times New Roman"/>
          <w:i/>
          <w:iCs/>
          <w:spacing w:val="-4"/>
          <w:sz w:val="20"/>
          <w:szCs w:val="20"/>
          <w:lang w:val="ro-RO"/>
        </w:rPr>
        <w:t>lecţiile</w:t>
      </w:r>
      <w:proofErr w:type="spellEnd"/>
      <w:r w:rsidRPr="00160FCE">
        <w:rPr>
          <w:rFonts w:ascii="Times New Roman" w:hAnsi="Times New Roman" w:cs="Times New Roman"/>
          <w:i/>
          <w:iCs/>
          <w:spacing w:val="-4"/>
          <w:sz w:val="20"/>
          <w:szCs w:val="20"/>
          <w:lang w:val="ro-RO"/>
        </w:rPr>
        <w:t xml:space="preserve"> din </w:t>
      </w:r>
      <w:proofErr w:type="spellStart"/>
      <w:r w:rsidRPr="00160FCE">
        <w:rPr>
          <w:rFonts w:ascii="Times New Roman" w:hAnsi="Times New Roman" w:cs="Times New Roman"/>
          <w:i/>
          <w:iCs/>
          <w:spacing w:val="-4"/>
          <w:sz w:val="20"/>
          <w:szCs w:val="20"/>
          <w:lang w:val="ro-RO"/>
        </w:rPr>
        <w:t>învăţământul</w:t>
      </w:r>
      <w:proofErr w:type="spellEnd"/>
      <w:r w:rsidRPr="00160FCE">
        <w:rPr>
          <w:rFonts w:ascii="Times New Roman" w:hAnsi="Times New Roman" w:cs="Times New Roman"/>
          <w:i/>
          <w:iCs/>
          <w:spacing w:val="-4"/>
          <w:sz w:val="20"/>
          <w:szCs w:val="20"/>
          <w:lang w:val="ro-RO"/>
        </w:rPr>
        <w:t xml:space="preserve"> politic U.T.M. cu sarcinile economice</w:t>
      </w:r>
      <w:r w:rsidRPr="00160FCE">
        <w:rPr>
          <w:rFonts w:ascii="Times New Roman" w:hAnsi="Times New Roman" w:cs="Times New Roman"/>
          <w:spacing w:val="-4"/>
          <w:sz w:val="20"/>
          <w:szCs w:val="20"/>
          <w:lang w:val="ro-RO"/>
        </w:rPr>
        <w:t xml:space="preserve"> , în „Drapelul </w:t>
      </w:r>
      <w:proofErr w:type="spellStart"/>
      <w:r w:rsidRPr="00160FCE">
        <w:rPr>
          <w:rFonts w:ascii="Times New Roman" w:hAnsi="Times New Roman" w:cs="Times New Roman"/>
          <w:spacing w:val="-4"/>
          <w:sz w:val="20"/>
          <w:szCs w:val="20"/>
          <w:lang w:val="ro-RO"/>
        </w:rPr>
        <w:t>roşu</w:t>
      </w:r>
      <w:proofErr w:type="spellEnd"/>
      <w:r w:rsidRPr="00160FCE">
        <w:rPr>
          <w:rFonts w:ascii="Times New Roman" w:hAnsi="Times New Roman" w:cs="Times New Roman"/>
          <w:spacing w:val="-4"/>
          <w:sz w:val="20"/>
          <w:szCs w:val="20"/>
          <w:lang w:val="ro-RO"/>
        </w:rPr>
        <w:t>”, Anul XVI, nr. 4469, 4 mai 1959, p. 3.</w:t>
      </w:r>
    </w:p>
  </w:footnote>
  <w:footnote w:id="31">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„Drapelul </w:t>
      </w:r>
      <w:proofErr w:type="spellStart"/>
      <w:r w:rsidRPr="00160FCE">
        <w:rPr>
          <w:rFonts w:ascii="Times New Roman" w:hAnsi="Times New Roman" w:cs="Times New Roman"/>
          <w:spacing w:val="-4"/>
          <w:sz w:val="20"/>
          <w:szCs w:val="20"/>
          <w:lang w:val="ro-RO"/>
        </w:rPr>
        <w:t>roşu</w:t>
      </w:r>
      <w:proofErr w:type="spellEnd"/>
      <w:r w:rsidRPr="00160FCE">
        <w:rPr>
          <w:rFonts w:ascii="Times New Roman" w:hAnsi="Times New Roman" w:cs="Times New Roman"/>
          <w:spacing w:val="-4"/>
          <w:sz w:val="20"/>
          <w:szCs w:val="20"/>
          <w:lang w:val="ro-RO"/>
        </w:rPr>
        <w:t>”, Anul XIV, nr. 4002, 5 noiembrie 1957, p. 2.</w:t>
      </w:r>
    </w:p>
  </w:footnote>
  <w:footnote w:id="32">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 xml:space="preserve">Ibidem, </w:t>
      </w:r>
      <w:r w:rsidRPr="00160FCE">
        <w:rPr>
          <w:rFonts w:ascii="Times New Roman" w:hAnsi="Times New Roman" w:cs="Times New Roman"/>
          <w:spacing w:val="-4"/>
          <w:sz w:val="20"/>
          <w:szCs w:val="20"/>
          <w:lang w:val="ro-RO"/>
        </w:rPr>
        <w:t>pp.188-196.</w:t>
      </w:r>
    </w:p>
  </w:footnote>
  <w:footnote w:id="33">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Nicolae </w:t>
      </w:r>
      <w:proofErr w:type="spellStart"/>
      <w:r w:rsidRPr="00160FCE">
        <w:rPr>
          <w:rFonts w:ascii="Times New Roman" w:hAnsi="Times New Roman" w:cs="Times New Roman"/>
          <w:spacing w:val="-4"/>
          <w:sz w:val="20"/>
          <w:szCs w:val="20"/>
          <w:lang w:val="ro-RO"/>
        </w:rPr>
        <w:t>Ceauşescu</w:t>
      </w:r>
      <w:proofErr w:type="spellEnd"/>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 xml:space="preserve">Cuvântare la adunarea solemnă consacrată aniversării a 65 de ani de la crearea Uniunii Tineretului Comunist </w:t>
      </w:r>
      <w:proofErr w:type="spellStart"/>
      <w:r w:rsidRPr="00160FCE">
        <w:rPr>
          <w:rFonts w:ascii="Times New Roman" w:hAnsi="Times New Roman" w:cs="Times New Roman"/>
          <w:i/>
          <w:iCs/>
          <w:spacing w:val="-4"/>
          <w:sz w:val="20"/>
          <w:szCs w:val="20"/>
          <w:lang w:val="ro-RO"/>
        </w:rPr>
        <w:t>şi</w:t>
      </w:r>
      <w:proofErr w:type="spellEnd"/>
      <w:r w:rsidRPr="00160FCE">
        <w:rPr>
          <w:rFonts w:ascii="Times New Roman" w:hAnsi="Times New Roman" w:cs="Times New Roman"/>
          <w:i/>
          <w:iCs/>
          <w:spacing w:val="-4"/>
          <w:sz w:val="20"/>
          <w:szCs w:val="20"/>
          <w:lang w:val="ro-RO"/>
        </w:rPr>
        <w:t xml:space="preserve"> a 30 de ani de la </w:t>
      </w:r>
      <w:proofErr w:type="spellStart"/>
      <w:r w:rsidRPr="00160FCE">
        <w:rPr>
          <w:rFonts w:ascii="Times New Roman" w:hAnsi="Times New Roman" w:cs="Times New Roman"/>
          <w:i/>
          <w:iCs/>
          <w:spacing w:val="-4"/>
          <w:sz w:val="20"/>
          <w:szCs w:val="20"/>
          <w:lang w:val="ro-RO"/>
        </w:rPr>
        <w:t>înfiinţarea</w:t>
      </w:r>
      <w:proofErr w:type="spellEnd"/>
      <w:r w:rsidRPr="00160FCE">
        <w:rPr>
          <w:rFonts w:ascii="Times New Roman" w:hAnsi="Times New Roman" w:cs="Times New Roman"/>
          <w:i/>
          <w:iCs/>
          <w:spacing w:val="-4"/>
          <w:sz w:val="20"/>
          <w:szCs w:val="20"/>
          <w:lang w:val="ro-RO"/>
        </w:rPr>
        <w:t xml:space="preserve"> Uniunii </w:t>
      </w:r>
      <w:proofErr w:type="spellStart"/>
      <w:r w:rsidRPr="00160FCE">
        <w:rPr>
          <w:rFonts w:ascii="Times New Roman" w:hAnsi="Times New Roman" w:cs="Times New Roman"/>
          <w:i/>
          <w:iCs/>
          <w:spacing w:val="-4"/>
          <w:sz w:val="20"/>
          <w:szCs w:val="20"/>
          <w:lang w:val="ro-RO"/>
        </w:rPr>
        <w:t>Asociaţiilor</w:t>
      </w:r>
      <w:proofErr w:type="spellEnd"/>
      <w:r w:rsidRPr="00160FCE">
        <w:rPr>
          <w:rFonts w:ascii="Times New Roman" w:hAnsi="Times New Roman" w:cs="Times New Roman"/>
          <w:i/>
          <w:iCs/>
          <w:spacing w:val="-4"/>
          <w:sz w:val="20"/>
          <w:szCs w:val="20"/>
          <w:lang w:val="ro-RO"/>
        </w:rPr>
        <w:t xml:space="preserve"> </w:t>
      </w:r>
      <w:proofErr w:type="spellStart"/>
      <w:r w:rsidRPr="00160FCE">
        <w:rPr>
          <w:rFonts w:ascii="Times New Roman" w:hAnsi="Times New Roman" w:cs="Times New Roman"/>
          <w:i/>
          <w:iCs/>
          <w:spacing w:val="-4"/>
          <w:sz w:val="20"/>
          <w:szCs w:val="20"/>
          <w:lang w:val="ro-RO"/>
        </w:rPr>
        <w:t>Studenţilor</w:t>
      </w:r>
      <w:proofErr w:type="spellEnd"/>
      <w:r w:rsidRPr="00160FCE">
        <w:rPr>
          <w:rFonts w:ascii="Times New Roman" w:hAnsi="Times New Roman" w:cs="Times New Roman"/>
          <w:i/>
          <w:iCs/>
          <w:spacing w:val="-4"/>
          <w:sz w:val="20"/>
          <w:szCs w:val="20"/>
          <w:lang w:val="ro-RO"/>
        </w:rPr>
        <w:t xml:space="preserve"> </w:t>
      </w:r>
      <w:proofErr w:type="spellStart"/>
      <w:r w:rsidRPr="00160FCE">
        <w:rPr>
          <w:rFonts w:ascii="Times New Roman" w:hAnsi="Times New Roman" w:cs="Times New Roman"/>
          <w:i/>
          <w:iCs/>
          <w:spacing w:val="-4"/>
          <w:sz w:val="20"/>
          <w:szCs w:val="20"/>
          <w:lang w:val="ro-RO"/>
        </w:rPr>
        <w:t>Comunişti</w:t>
      </w:r>
      <w:proofErr w:type="spellEnd"/>
      <w:r w:rsidRPr="00160FCE">
        <w:rPr>
          <w:rFonts w:ascii="Times New Roman" w:hAnsi="Times New Roman" w:cs="Times New Roman"/>
          <w:i/>
          <w:iCs/>
          <w:spacing w:val="-4"/>
          <w:sz w:val="20"/>
          <w:szCs w:val="20"/>
          <w:lang w:val="ro-RO"/>
        </w:rPr>
        <w:t xml:space="preserve"> din România - 21 martie 1987</w:t>
      </w:r>
      <w:r w:rsidRPr="00160FCE">
        <w:rPr>
          <w:rFonts w:ascii="Times New Roman" w:hAnsi="Times New Roman" w:cs="Times New Roman"/>
          <w:spacing w:val="-4"/>
          <w:sz w:val="20"/>
          <w:szCs w:val="20"/>
          <w:lang w:val="ro-RO"/>
        </w:rPr>
        <w:t xml:space="preserve">, Editura Politică,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1987, pp. 5-6.</w:t>
      </w:r>
    </w:p>
  </w:footnote>
  <w:footnote w:id="34">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p. 10.</w:t>
      </w:r>
    </w:p>
  </w:footnote>
  <w:footnote w:id="35">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Uniunea Tineretului Comunist,</w:t>
      </w:r>
      <w:r w:rsidRPr="00160FCE">
        <w:rPr>
          <w:rFonts w:ascii="Times New Roman" w:hAnsi="Times New Roman" w:cs="Times New Roman"/>
          <w:i/>
          <w:iCs/>
          <w:spacing w:val="-4"/>
          <w:sz w:val="20"/>
          <w:szCs w:val="20"/>
          <w:lang w:val="ro-RO"/>
        </w:rPr>
        <w:t xml:space="preserve"> </w:t>
      </w:r>
      <w:proofErr w:type="spellStart"/>
      <w:r w:rsidRPr="00160FCE">
        <w:rPr>
          <w:rFonts w:ascii="Times New Roman" w:hAnsi="Times New Roman" w:cs="Times New Roman"/>
          <w:i/>
          <w:iCs/>
          <w:spacing w:val="-4"/>
          <w:sz w:val="20"/>
          <w:szCs w:val="20"/>
          <w:lang w:val="ro-RO"/>
        </w:rPr>
        <w:t>Învăţământul</w:t>
      </w:r>
      <w:proofErr w:type="spellEnd"/>
      <w:r w:rsidRPr="00160FCE">
        <w:rPr>
          <w:rFonts w:ascii="Times New Roman" w:hAnsi="Times New Roman" w:cs="Times New Roman"/>
          <w:i/>
          <w:iCs/>
          <w:spacing w:val="-4"/>
          <w:sz w:val="20"/>
          <w:szCs w:val="20"/>
          <w:lang w:val="ro-RO"/>
        </w:rPr>
        <w:t xml:space="preserve"> </w:t>
      </w:r>
      <w:proofErr w:type="spellStart"/>
      <w:r w:rsidRPr="00160FCE">
        <w:rPr>
          <w:rFonts w:ascii="Times New Roman" w:hAnsi="Times New Roman" w:cs="Times New Roman"/>
          <w:i/>
          <w:iCs/>
          <w:spacing w:val="-4"/>
          <w:sz w:val="20"/>
          <w:szCs w:val="20"/>
          <w:lang w:val="ro-RO"/>
        </w:rPr>
        <w:t>politico</w:t>
      </w:r>
      <w:proofErr w:type="spellEnd"/>
      <w:r w:rsidRPr="00160FCE">
        <w:rPr>
          <w:rFonts w:ascii="Times New Roman" w:hAnsi="Times New Roman" w:cs="Times New Roman"/>
          <w:i/>
          <w:iCs/>
          <w:spacing w:val="-4"/>
          <w:sz w:val="20"/>
          <w:szCs w:val="20"/>
          <w:lang w:val="ro-RO"/>
        </w:rPr>
        <w:t xml:space="preserve">-ideologic al U.T.C., Rolul, locul </w:t>
      </w:r>
      <w:proofErr w:type="spellStart"/>
      <w:r w:rsidRPr="00160FCE">
        <w:rPr>
          <w:rFonts w:ascii="Times New Roman" w:hAnsi="Times New Roman" w:cs="Times New Roman"/>
          <w:i/>
          <w:iCs/>
          <w:spacing w:val="-4"/>
          <w:sz w:val="20"/>
          <w:szCs w:val="20"/>
          <w:lang w:val="ro-RO"/>
        </w:rPr>
        <w:t>şi</w:t>
      </w:r>
      <w:proofErr w:type="spellEnd"/>
      <w:r w:rsidRPr="00160FCE">
        <w:rPr>
          <w:rFonts w:ascii="Times New Roman" w:hAnsi="Times New Roman" w:cs="Times New Roman"/>
          <w:i/>
          <w:iCs/>
          <w:spacing w:val="-4"/>
          <w:sz w:val="20"/>
          <w:szCs w:val="20"/>
          <w:lang w:val="ro-RO"/>
        </w:rPr>
        <w:t xml:space="preserve"> sarcinile tineretului, ale </w:t>
      </w:r>
      <w:proofErr w:type="spellStart"/>
      <w:r w:rsidRPr="00160FCE">
        <w:rPr>
          <w:rFonts w:ascii="Times New Roman" w:hAnsi="Times New Roman" w:cs="Times New Roman"/>
          <w:i/>
          <w:iCs/>
          <w:spacing w:val="-4"/>
          <w:sz w:val="20"/>
          <w:szCs w:val="20"/>
          <w:lang w:val="ro-RO"/>
        </w:rPr>
        <w:t>organizaţiei</w:t>
      </w:r>
      <w:proofErr w:type="spellEnd"/>
      <w:r w:rsidRPr="00160FCE">
        <w:rPr>
          <w:rFonts w:ascii="Times New Roman" w:hAnsi="Times New Roman" w:cs="Times New Roman"/>
          <w:i/>
          <w:iCs/>
          <w:spacing w:val="-4"/>
          <w:sz w:val="20"/>
          <w:szCs w:val="20"/>
          <w:lang w:val="ro-RO"/>
        </w:rPr>
        <w:t xml:space="preserve"> sale </w:t>
      </w:r>
      <w:proofErr w:type="spellStart"/>
      <w:r w:rsidRPr="00160FCE">
        <w:rPr>
          <w:rFonts w:ascii="Times New Roman" w:hAnsi="Times New Roman" w:cs="Times New Roman"/>
          <w:i/>
          <w:iCs/>
          <w:spacing w:val="-4"/>
          <w:sz w:val="20"/>
          <w:szCs w:val="20"/>
          <w:lang w:val="ro-RO"/>
        </w:rPr>
        <w:t>revoluţionare</w:t>
      </w:r>
      <w:proofErr w:type="spellEnd"/>
      <w:r w:rsidRPr="00160FCE">
        <w:rPr>
          <w:rFonts w:ascii="Times New Roman" w:hAnsi="Times New Roman" w:cs="Times New Roman"/>
          <w:i/>
          <w:iCs/>
          <w:spacing w:val="-4"/>
          <w:sz w:val="20"/>
          <w:szCs w:val="20"/>
          <w:lang w:val="ro-RO"/>
        </w:rPr>
        <w:t xml:space="preserve"> în înfăptuirea programului partidului, a hotărârilor Congresului al XIII-lea al Partidului Comunist Român</w:t>
      </w:r>
      <w:r w:rsidRPr="00160FCE">
        <w:rPr>
          <w:rFonts w:ascii="Times New Roman" w:hAnsi="Times New Roman" w:cs="Times New Roman"/>
          <w:spacing w:val="-4"/>
          <w:sz w:val="20"/>
          <w:szCs w:val="20"/>
          <w:lang w:val="ro-RO"/>
        </w:rPr>
        <w:t xml:space="preserve">, Editura Politică, </w:t>
      </w:r>
      <w:proofErr w:type="spellStart"/>
      <w:r w:rsidRPr="00160FCE">
        <w:rPr>
          <w:rFonts w:ascii="Times New Roman" w:hAnsi="Times New Roman" w:cs="Times New Roman"/>
          <w:spacing w:val="-4"/>
          <w:sz w:val="20"/>
          <w:szCs w:val="20"/>
          <w:lang w:val="ro-RO"/>
        </w:rPr>
        <w:t>Bucureşti</w:t>
      </w:r>
      <w:proofErr w:type="spellEnd"/>
      <w:r w:rsidRPr="00160FCE">
        <w:rPr>
          <w:rFonts w:ascii="Times New Roman" w:hAnsi="Times New Roman" w:cs="Times New Roman"/>
          <w:spacing w:val="-4"/>
          <w:sz w:val="20"/>
          <w:szCs w:val="20"/>
          <w:lang w:val="ro-RO"/>
        </w:rPr>
        <w:t>, 1986, pp. 13-14.</w:t>
      </w:r>
    </w:p>
  </w:footnote>
  <w:footnote w:id="36">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A.N.D.J.T., Fond </w:t>
      </w:r>
      <w:r w:rsidRPr="00160FCE">
        <w:rPr>
          <w:rFonts w:ascii="Times New Roman" w:hAnsi="Times New Roman" w:cs="Times New Roman"/>
          <w:i/>
          <w:iCs/>
          <w:spacing w:val="-4"/>
          <w:sz w:val="20"/>
          <w:szCs w:val="20"/>
          <w:lang w:val="ro-RO"/>
        </w:rPr>
        <w:t>Uniunea Tineretului Comunist</w:t>
      </w:r>
      <w:r w:rsidRPr="00160FCE">
        <w:rPr>
          <w:rFonts w:ascii="Times New Roman" w:hAnsi="Times New Roman" w:cs="Times New Roman"/>
          <w:spacing w:val="-4"/>
          <w:sz w:val="20"/>
          <w:szCs w:val="20"/>
          <w:lang w:val="ro-RO"/>
        </w:rPr>
        <w:t>, d. 14/1954-1956, ff. 155-156.</w:t>
      </w:r>
    </w:p>
  </w:footnote>
  <w:footnote w:id="37">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ff. 162-164.</w:t>
      </w:r>
    </w:p>
  </w:footnote>
  <w:footnote w:id="38">
    <w:p w:rsidR="00BF1B1C" w:rsidRPr="00437FBA" w:rsidRDefault="00BF1B1C" w:rsidP="00BF1B1C">
      <w:pPr>
        <w:pStyle w:val="Frspaiere"/>
        <w:jc w:val="both"/>
        <w:rPr>
          <w:lang w:val="pt-BR"/>
        </w:rPr>
      </w:pPr>
      <w:r w:rsidRPr="00160FCE">
        <w:rPr>
          <w:rStyle w:val="Referinnotdesubsol"/>
          <w:rFonts w:ascii="Times New Roman" w:hAnsi="Times New Roman"/>
          <w:spacing w:val="-4"/>
          <w:sz w:val="20"/>
          <w:szCs w:val="20"/>
          <w:lang w:val="ro-RO"/>
        </w:rPr>
        <w:footnoteRef/>
      </w:r>
      <w:r w:rsidRPr="00160FCE">
        <w:rPr>
          <w:rFonts w:ascii="Times New Roman" w:hAnsi="Times New Roman" w:cs="Times New Roman"/>
          <w:spacing w:val="-4"/>
          <w:sz w:val="20"/>
          <w:szCs w:val="20"/>
          <w:lang w:val="ro-RO"/>
        </w:rPr>
        <w:t xml:space="preserve"> </w:t>
      </w:r>
      <w:r w:rsidRPr="00160FCE">
        <w:rPr>
          <w:rFonts w:ascii="Times New Roman" w:hAnsi="Times New Roman" w:cs="Times New Roman"/>
          <w:i/>
          <w:iCs/>
          <w:spacing w:val="-4"/>
          <w:sz w:val="20"/>
          <w:szCs w:val="20"/>
          <w:lang w:val="ro-RO"/>
        </w:rPr>
        <w:t>Ibidem</w:t>
      </w:r>
      <w:r w:rsidRPr="00160FCE">
        <w:rPr>
          <w:rFonts w:ascii="Times New Roman" w:hAnsi="Times New Roman" w:cs="Times New Roman"/>
          <w:spacing w:val="-4"/>
          <w:sz w:val="20"/>
          <w:szCs w:val="20"/>
          <w:lang w:val="ro-RO"/>
        </w:rPr>
        <w:t>, f. 169.</w:t>
      </w:r>
    </w:p>
  </w:footnote>
  <w:footnote w:id="39">
    <w:p w:rsidR="00BF1B1C" w:rsidRPr="00437FBA" w:rsidRDefault="00BF1B1C" w:rsidP="00BF1B1C">
      <w:pPr>
        <w:pStyle w:val="Frspaiere"/>
        <w:jc w:val="both"/>
        <w:rPr>
          <w:lang w:val="pt-BR"/>
        </w:rPr>
      </w:pPr>
      <w:r w:rsidRPr="00306189">
        <w:rPr>
          <w:rStyle w:val="Referinnotdesubsol"/>
          <w:rFonts w:ascii="Times New Roman" w:hAnsi="Times New Roman"/>
          <w:sz w:val="20"/>
          <w:szCs w:val="20"/>
          <w:lang w:val="ro-RO"/>
        </w:rPr>
        <w:footnoteRef/>
      </w:r>
      <w:r w:rsidRPr="00306189">
        <w:rPr>
          <w:rFonts w:ascii="Times New Roman" w:hAnsi="Times New Roman" w:cs="Times New Roman"/>
          <w:i/>
          <w:iCs/>
          <w:sz w:val="20"/>
          <w:szCs w:val="20"/>
          <w:lang w:val="ro-RO"/>
        </w:rPr>
        <w:t xml:space="preserve"> Ibidem</w:t>
      </w:r>
      <w:r w:rsidRPr="00306189">
        <w:rPr>
          <w:rFonts w:ascii="Times New Roman" w:hAnsi="Times New Roman" w:cs="Times New Roman"/>
          <w:sz w:val="20"/>
          <w:szCs w:val="20"/>
          <w:lang w:val="ro-RO"/>
        </w:rPr>
        <w:t>, f. 45.</w:t>
      </w:r>
    </w:p>
  </w:footnote>
  <w:footnote w:id="40">
    <w:p w:rsidR="00BF1B1C" w:rsidRPr="00437FBA" w:rsidRDefault="00BF1B1C" w:rsidP="00BF1B1C">
      <w:pPr>
        <w:pStyle w:val="Frspaiere"/>
        <w:jc w:val="both"/>
        <w:rPr>
          <w:lang w:val="pt-BR"/>
        </w:rPr>
      </w:pPr>
      <w:r w:rsidRPr="00306189">
        <w:rPr>
          <w:rStyle w:val="Referinnotdesubsol"/>
          <w:rFonts w:ascii="Times New Roman" w:hAnsi="Times New Roman"/>
          <w:sz w:val="20"/>
          <w:szCs w:val="20"/>
          <w:lang w:val="ro-RO"/>
        </w:rPr>
        <w:footnoteRef/>
      </w:r>
      <w:r w:rsidRPr="00306189">
        <w:rPr>
          <w:rFonts w:ascii="Times New Roman" w:hAnsi="Times New Roman" w:cs="Times New Roman"/>
          <w:sz w:val="20"/>
          <w:szCs w:val="20"/>
          <w:lang w:val="ro-RO"/>
        </w:rPr>
        <w:t xml:space="preserve"> </w:t>
      </w:r>
      <w:r w:rsidRPr="00306189">
        <w:rPr>
          <w:rFonts w:ascii="Times New Roman" w:hAnsi="Times New Roman" w:cs="Times New Roman"/>
          <w:i/>
          <w:iCs/>
          <w:sz w:val="20"/>
          <w:szCs w:val="20"/>
          <w:lang w:val="ro-RO"/>
        </w:rPr>
        <w:t>Ibidem</w:t>
      </w:r>
      <w:r w:rsidRPr="00306189">
        <w:rPr>
          <w:rFonts w:ascii="Times New Roman" w:hAnsi="Times New Roman" w:cs="Times New Roman"/>
          <w:sz w:val="20"/>
          <w:szCs w:val="20"/>
          <w:lang w:val="ro-RO"/>
        </w:rPr>
        <w:t>, ff. 87-89.</w:t>
      </w:r>
    </w:p>
  </w:footnote>
  <w:footnote w:id="41">
    <w:p w:rsidR="00BF1B1C" w:rsidRPr="00437FBA" w:rsidRDefault="00BF1B1C" w:rsidP="00BF1B1C">
      <w:pPr>
        <w:pStyle w:val="Frspaiere"/>
        <w:jc w:val="both"/>
        <w:rPr>
          <w:lang w:val="pt-BR"/>
        </w:rPr>
      </w:pPr>
      <w:r w:rsidRPr="00306189">
        <w:rPr>
          <w:rStyle w:val="Referinnotdesubsol"/>
          <w:rFonts w:ascii="Times New Roman" w:hAnsi="Times New Roman"/>
          <w:sz w:val="20"/>
          <w:szCs w:val="20"/>
          <w:lang w:val="ro-RO"/>
        </w:rPr>
        <w:footnoteRef/>
      </w:r>
      <w:r w:rsidRPr="00306189">
        <w:rPr>
          <w:rFonts w:ascii="Times New Roman" w:hAnsi="Times New Roman" w:cs="Times New Roman"/>
          <w:sz w:val="20"/>
          <w:szCs w:val="20"/>
          <w:lang w:val="ro-RO"/>
        </w:rPr>
        <w:t xml:space="preserve"> Idem, d.</w:t>
      </w:r>
      <w:r>
        <w:rPr>
          <w:rFonts w:ascii="Times New Roman" w:hAnsi="Times New Roman" w:cs="Times New Roman"/>
          <w:sz w:val="20"/>
          <w:szCs w:val="20"/>
          <w:lang w:val="ro-RO"/>
        </w:rPr>
        <w:t xml:space="preserve"> </w:t>
      </w:r>
      <w:r w:rsidRPr="00306189">
        <w:rPr>
          <w:rFonts w:ascii="Times New Roman" w:hAnsi="Times New Roman" w:cs="Times New Roman"/>
          <w:sz w:val="20"/>
          <w:szCs w:val="20"/>
          <w:lang w:val="ro-RO"/>
        </w:rPr>
        <w:t>19/1956, ff. 3-8.</w:t>
      </w:r>
    </w:p>
  </w:footnote>
  <w:footnote w:id="42">
    <w:p w:rsidR="00BF1B1C" w:rsidRPr="00437FBA" w:rsidRDefault="00BF1B1C" w:rsidP="00BF1B1C">
      <w:pPr>
        <w:pStyle w:val="Frspaiere"/>
        <w:jc w:val="both"/>
        <w:rPr>
          <w:lang w:val="pt-BR"/>
        </w:rPr>
      </w:pPr>
      <w:r w:rsidRPr="00306189">
        <w:rPr>
          <w:rStyle w:val="Referinnotdesubsol"/>
          <w:rFonts w:ascii="Times New Roman" w:hAnsi="Times New Roman"/>
          <w:sz w:val="20"/>
          <w:szCs w:val="20"/>
          <w:lang w:val="ro-RO"/>
        </w:rPr>
        <w:footnoteRef/>
      </w:r>
      <w:r w:rsidRPr="00306189">
        <w:rPr>
          <w:rFonts w:ascii="Times New Roman" w:hAnsi="Times New Roman" w:cs="Times New Roman"/>
          <w:sz w:val="20"/>
          <w:szCs w:val="20"/>
          <w:lang w:val="ro-RO"/>
        </w:rPr>
        <w:t xml:space="preserve"> </w:t>
      </w:r>
      <w:r w:rsidRPr="00306189">
        <w:rPr>
          <w:rFonts w:ascii="Times New Roman" w:hAnsi="Times New Roman" w:cs="Times New Roman"/>
          <w:i/>
          <w:iCs/>
          <w:sz w:val="20"/>
          <w:szCs w:val="20"/>
          <w:lang w:val="ro-RO"/>
        </w:rPr>
        <w:t>Ibidem</w:t>
      </w:r>
      <w:r w:rsidRPr="00306189">
        <w:rPr>
          <w:rFonts w:ascii="Times New Roman" w:hAnsi="Times New Roman" w:cs="Times New Roman"/>
          <w:sz w:val="20"/>
          <w:szCs w:val="20"/>
          <w:lang w:val="ro-RO"/>
        </w:rPr>
        <w:t>, ff. 43-44.</w:t>
      </w:r>
    </w:p>
  </w:footnote>
  <w:footnote w:id="43">
    <w:p w:rsidR="00BF1B1C" w:rsidRPr="00437FBA" w:rsidRDefault="00BF1B1C" w:rsidP="00BF1B1C">
      <w:pPr>
        <w:pStyle w:val="Frspaiere"/>
        <w:jc w:val="both"/>
        <w:rPr>
          <w:lang w:val="pt-BR"/>
        </w:rPr>
      </w:pPr>
      <w:r w:rsidRPr="00306189">
        <w:rPr>
          <w:rStyle w:val="Referinnotdesubsol"/>
          <w:rFonts w:ascii="Times New Roman" w:hAnsi="Times New Roman"/>
          <w:sz w:val="20"/>
          <w:szCs w:val="20"/>
          <w:lang w:val="ro-RO"/>
        </w:rPr>
        <w:footnoteRef/>
      </w:r>
      <w:r w:rsidRPr="00306189">
        <w:rPr>
          <w:rFonts w:ascii="Times New Roman" w:hAnsi="Times New Roman" w:cs="Times New Roman"/>
          <w:sz w:val="20"/>
          <w:szCs w:val="20"/>
          <w:lang w:val="ro-RO"/>
        </w:rPr>
        <w:t xml:space="preserve"> Idem, d. 14/1954-1956, ff. 83-84.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1C"/>
    <w:rsid w:val="004C54FF"/>
    <w:rsid w:val="005216D8"/>
    <w:rsid w:val="0070368B"/>
    <w:rsid w:val="00BF1B1C"/>
    <w:rsid w:val="00E109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0EB2"/>
  <w15:chartTrackingRefBased/>
  <w15:docId w15:val="{5E79CDF0-E7F0-471C-A87A-EF3F13E7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1B1C"/>
    <w:pPr>
      <w:spacing w:after="200" w:line="276" w:lineRule="auto"/>
    </w:pPr>
    <w:rPr>
      <w:rFonts w:ascii="Calibri" w:eastAsia="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qFormat/>
    <w:rsid w:val="00BF1B1C"/>
    <w:pPr>
      <w:spacing w:after="0" w:line="240" w:lineRule="auto"/>
    </w:pPr>
    <w:rPr>
      <w:rFonts w:ascii="Calibri" w:eastAsia="Calibri" w:hAnsi="Calibri" w:cs="Calibri"/>
      <w:lang w:val="en-US"/>
    </w:rPr>
  </w:style>
  <w:style w:type="character" w:customStyle="1" w:styleId="FrspaiereCaracter">
    <w:name w:val="Fără spațiere Caracter"/>
    <w:link w:val="Frspaiere"/>
    <w:locked/>
    <w:rsid w:val="00BF1B1C"/>
    <w:rPr>
      <w:rFonts w:ascii="Calibri" w:eastAsia="Calibri" w:hAnsi="Calibri" w:cs="Calibri"/>
      <w:lang w:val="en-US"/>
    </w:rPr>
  </w:style>
  <w:style w:type="paragraph" w:styleId="Textnotdesubsol">
    <w:name w:val="footnote text"/>
    <w:aliases w:val="Footnote Text Char1 Char,Footnote Text Char Char Char,Char Char Char Char,Footnote Text Char Char1,Char Char Char1"/>
    <w:basedOn w:val="Normal"/>
    <w:link w:val="TextnotdesubsolCaracter"/>
    <w:semiHidden/>
    <w:rsid w:val="00BF1B1C"/>
    <w:pPr>
      <w:spacing w:after="0" w:line="240" w:lineRule="auto"/>
    </w:pPr>
    <w:rPr>
      <w:rFonts w:cs="Times New Roman"/>
      <w:sz w:val="20"/>
      <w:szCs w:val="20"/>
      <w:lang w:val="x-none" w:eastAsia="x-none"/>
    </w:rPr>
  </w:style>
  <w:style w:type="character" w:customStyle="1" w:styleId="TextnotdesubsolCaracter">
    <w:name w:val="Text notă de subsol Caracter"/>
    <w:aliases w:val="Footnote Text Char1 Char Caracter,Footnote Text Char Char Char Caracter,Char Char Char Char Caracter,Footnote Text Char Char1 Caracter,Char Char Char1 Caracter"/>
    <w:basedOn w:val="Fontdeparagrafimplicit"/>
    <w:link w:val="Textnotdesubsol"/>
    <w:semiHidden/>
    <w:rsid w:val="00BF1B1C"/>
    <w:rPr>
      <w:rFonts w:ascii="Calibri" w:eastAsia="Calibri" w:hAnsi="Calibri" w:cs="Times New Roman"/>
      <w:sz w:val="20"/>
      <w:szCs w:val="20"/>
      <w:lang w:val="x-none" w:eastAsia="x-none"/>
    </w:rPr>
  </w:style>
  <w:style w:type="character" w:styleId="Referinnotdesubsol">
    <w:name w:val="footnote reference"/>
    <w:semiHidden/>
    <w:rsid w:val="00BF1B1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7503</Words>
  <Characters>43524</Characters>
  <Application>Microsoft Office Word</Application>
  <DocSecurity>0</DocSecurity>
  <Lines>362</Lines>
  <Paragraphs>101</Paragraphs>
  <ScaleCrop>false</ScaleCrop>
  <Company/>
  <LinksUpToDate>false</LinksUpToDate>
  <CharactersWithSpaces>50926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2</cp:revision>
  <dcterms:created xsi:type="dcterms:W3CDTF">2016-04-14T10:57:00Z</dcterms:created>
  <dcterms:modified xsi:type="dcterms:W3CDTF">2016-04-14T10:59:00Z</dcterms:modified>
</cp:coreProperties>
</file>